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Sudan</w:t>
      </w:r>
      <w:r>
        <w:t xml:space="preserve"> </w:t>
      </w:r>
      <w:r>
        <w:t xml:space="preserve">Khartoum</w:t>
      </w:r>
    </w:p>
    <w:bookmarkStart w:id="29" w:name="X2c2f0414725514ea9a5e68ba675b29b72b7ed94"/>
    <w:p>
      <w:pPr>
        <w:pStyle w:val="Heading1"/>
      </w:pPr>
      <w:r>
        <w:t xml:space="preserve">The Role and Evolution of the Videographer in Sudan Khartoum</w:t>
      </w:r>
    </w:p>
    <w:p>
      <w:pPr>
        <w:pStyle w:val="FirstParagraph"/>
      </w:pPr>
      <w:r>
        <w:t xml:space="preserve">A Term Paper Submitted in Partial Fulfillment of Academic Requirements for Media Studies</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role of the professional videographer within the unique socio-cultural and economic context of Sudan Khartoum. As a digital hub in North Africa, Sudan Khartoum has witnessed a dramatic shift in media consumption, driven by internet penetration and mobile technology. This study analyzes how local videographers are adapting to these changes, serving not only commercial entities but also acting as chroniclers of social change. The paper explores the technical, cultural, and ethical challenges faced by videographers operating in this dynamic region.</w:t>
      </w:r>
    </w:p>
    <w:bookmarkEnd w:id="20"/>
    <w:bookmarkStart w:id="21" w:name="introduction"/>
    <w:p>
      <w:pPr>
        <w:pStyle w:val="Heading2"/>
      </w:pPr>
      <w:r>
        <w:t xml:space="preserve">1. Introduction</w:t>
      </w:r>
    </w:p>
    <w:p>
      <w:pPr>
        <w:pStyle w:val="FirstParagraph"/>
      </w:pPr>
      <w:r>
        <w:t xml:space="preserve">In the rapidly evolving landscape of modern media production, the title of</w:t>
      </w:r>
      <w:r>
        <w:t xml:space="preserve"> </w:t>
      </w:r>
      <w:r>
        <w:rPr>
          <w:bCs/>
          <w:b/>
        </w:rPr>
        <w:t xml:space="preserve">Videographer</w:t>
      </w:r>
      <w:r>
        <w:t xml:space="preserve">has transcended its traditional definition as a mere technician capturing footage. Today, it implies a storyteller, a strategist, and often an artist who shapes public perception. Nowhere is this transformation more palpable than in Sudan Khartoum. As the capital and largest city of Sudan,</w:t>
      </w:r>
      <w:r>
        <w:t xml:space="preserve"> </w:t>
      </w:r>
      <w:r>
        <w:rPr>
          <w:bCs/>
          <w:b/>
        </w:rPr>
        <w:t xml:space="preserve">Sudan Khartoum</w:t>
      </w:r>
      <w:r>
        <w:t xml:space="preserve"> </w:t>
      </w:r>
      <w:r>
        <w:t xml:space="preserve">serves as the nation’s political, economic, and cultural heart. For decades, visual media was dominated by state-controlled television; however, the last decade has seen an explosion of independent content creation.</w:t>
      </w:r>
    </w:p>
    <w:p>
      <w:pPr>
        <w:pStyle w:val="BodyText"/>
      </w:pPr>
      <w:r>
        <w:t xml:space="preserve">This term paper argues that the modern videographer in Sudan Khartoum is an indispensable agent of cultural preservation and commercial development. By leveraging digital platforms, these professionals are bridging the gap between traditional storytelling and contemporary global media trends, despite facing infrastructural and economic hurdles unique to the region.</w:t>
      </w:r>
    </w:p>
    <w:bookmarkEnd w:id="21"/>
    <w:bookmarkStart w:id="22" w:name="X5d562f90c67f89aa27402ab25e59d0800bdcb55"/>
    <w:p>
      <w:pPr>
        <w:pStyle w:val="Heading2"/>
      </w:pPr>
      <w:r>
        <w:t xml:space="preserve">2. Historical Context: From State Media to Independent Creators</w:t>
      </w:r>
    </w:p>
    <w:p>
      <w:pPr>
        <w:pStyle w:val="FirstParagraph"/>
      </w:pPr>
      <w:r>
        <w:t xml:space="preserve">To understand the current state of videography in Sudan Khartoum, one must look at its history. Historically, visual records were heavily regulated by government bodies. The role of a camera operator was strictly technical and subservient to state narratives. However, with the political shifts over the last two decades and especially in recent years, there has been a democratization of media production in</w:t>
      </w:r>
      <w:r>
        <w:t xml:space="preserve"> </w:t>
      </w:r>
      <w:r>
        <w:rPr>
          <w:bCs/>
          <w:b/>
        </w:rPr>
        <w:t xml:space="preserve">Sudan Khartoum</w:t>
      </w:r>
      <w:r>
        <w:t xml:space="preserve">.</w:t>
      </w:r>
    </w:p>
    <w:p>
      <w:pPr>
        <w:pStyle w:val="BodyText"/>
      </w:pPr>
      <w:r>
        <w:t xml:space="preserve">The rise of social media platforms such as YouTube, Instagram, TikTok, and Facebook has empowered local talent. Young creatives in Khartoum began to realize that they did not need expensive studio equipment to reach an audience; they needed a vision and a smartphone or basic camera setup. This shift has given birth to a new breed of professional videographer who operates outside the traditional broadcast system, focusing on niche markets, documentaries, music videos, and social advocacy campaigns.</w:t>
      </w:r>
    </w:p>
    <w:bookmarkEnd w:id="22"/>
    <w:bookmarkStart w:id="23" w:name="X2ea556c3f720a34fe764b8e7357af07f3b5487a"/>
    <w:p>
      <w:pPr>
        <w:pStyle w:val="Heading2"/>
      </w:pPr>
      <w:r>
        <w:t xml:space="preserve">3. The Commercial Ecosystem: Branding and Marketing in Khartoum</w:t>
      </w:r>
    </w:p>
    <w:p>
      <w:pPr>
        <w:pStyle w:val="FirstParagraph"/>
      </w:pPr>
      <w:r>
        <w:t xml:space="preserve">In the commercial sector, the demand for high-quality video content has skyrocketed among businesses in Sudan Khartoum. From small startups to established corporations, companies recognize that video marketing yields higher engagement rates than text-based advertising. Here, the videographer acts as a brand ambassador.</w:t>
      </w:r>
    </w:p>
    <w:p>
      <w:pPr>
        <w:pStyle w:val="BodyText"/>
      </w:pPr>
      <w:r>
        <w:t xml:space="preserve">A skilled videographer in this region must understand local consumer behavior. For instance, creating content for Ramadan promotions requires a different aesthetic and narrative tone compared to corporate annual reports shot in downtown Khartoum. Videographers are increasingly being hired to produce:</w:t>
      </w:r>
    </w:p>
    <w:p>
      <w:pPr>
        <w:numPr>
          <w:ilvl w:val="0"/>
          <w:numId w:val="1001"/>
        </w:numPr>
        <w:pStyle w:val="Compact"/>
      </w:pPr>
      <w:r>
        <w:rPr>
          <w:bCs/>
          <w:b/>
        </w:rPr>
        <w:t xml:space="preserve">Corporate Profile Videos:</w:t>
      </w:r>
      <w:r>
        <w:t xml:space="preserve"> </w:t>
      </w:r>
      <w:r>
        <w:t xml:space="preserve">Showcasing company history and values.</w:t>
      </w:r>
    </w:p>
    <w:p>
      <w:pPr>
        <w:numPr>
          <w:ilvl w:val="0"/>
          <w:numId w:val="1001"/>
        </w:numPr>
        <w:pStyle w:val="Compact"/>
      </w:pPr>
      <w:r>
        <w:rPr>
          <w:bCs/>
          <w:b/>
        </w:rPr>
        <w:t xml:space="preserve">Social Media Advertisements:</w:t>
      </w:r>
      <w:r>
        <w:t xml:space="preserve"> </w:t>
      </w:r>
      <w:r>
        <w:t xml:space="preserve">Short, punchy videos optimized for mobile viewing.</w:t>
      </w:r>
    </w:p>
    <w:p>
      <w:pPr>
        <w:numPr>
          <w:ilvl w:val="0"/>
          <w:numId w:val="1001"/>
        </w:numPr>
        <w:pStyle w:val="Compact"/>
      </w:pPr>
      <w:r>
        <w:rPr>
          <w:bCs/>
          <w:b/>
        </w:rPr>
        <w:t xml:space="preserve">E-commerce Content:</w:t>
      </w:r>
      <w:r>
        <w:t xml:space="preserve"> </w:t>
      </w:r>
      <w:r>
        <w:t xml:space="preserve">Product demonstrations that drive sales in the growing online retail sector.</w:t>
      </w:r>
    </w:p>
    <w:p>
      <w:pPr>
        <w:pStyle w:val="FirstParagraph"/>
      </w:pPr>
      <w:r>
        <w:t xml:space="preserve">This commercial viability has professionalized the field. Videographers are no longer seen as hobbyists but as essential members of marketing teams, requiring skills in color grading, sound design, and narrative structure.</w:t>
      </w:r>
    </w:p>
    <w:bookmarkEnd w:id="23"/>
    <w:bookmarkStart w:id="24" w:name="X5b10664080e35a95dd391f4578d8f80ba039a52"/>
    <w:p>
      <w:pPr>
        <w:pStyle w:val="Heading2"/>
      </w:pPr>
      <w:r>
        <w:t xml:space="preserve">4. Cultural Documentation and Social Advocacy</w:t>
      </w:r>
    </w:p>
    <w:p>
      <w:pPr>
        <w:pStyle w:val="FirstParagraph"/>
      </w:pPr>
      <w:r>
        <w:t xml:space="preserve">Beyond commerce, the videographer in Sudan Khartoum plays a pivotal role in cultural preservation. With a rich heritage ranging from ancient Nubian history to vibrant contemporary urban culture, there is an urgent need for visual archives. Videographers are documenting weddings, traditional ceremonies (such as the Gezira or local tribal gatherings), and everyday life in neighborhoods like Omdurman and Bahri.</w:t>
      </w:r>
    </w:p>
    <w:p>
      <w:pPr>
        <w:pStyle w:val="BodyText"/>
      </w:pPr>
      <w:r>
        <w:t xml:space="preserve">Furthermore, videographers have become crucial tools for social advocacy. During times of political unrest or humanitarian crises, citizen journalists and professional videographers often serve as the primary source of information for the international community. Their work provides a humanizing lens to complex geopolitical issues, ensuring that the stories of people in Sudan Khartoum are heard on global stages. This responsibility places a significant ethical burden on these creators, who must balance safety with truth-telling.</w:t>
      </w:r>
    </w:p>
    <w:bookmarkEnd w:id="24"/>
    <w:bookmarkStart w:id="25" w:name="X7b062d6ed1400d864bd3f62d2f3fd9d3eea8bfb"/>
    <w:p>
      <w:pPr>
        <w:pStyle w:val="Heading2"/>
      </w:pPr>
      <w:r>
        <w:t xml:space="preserve">5. Challenges Faced by Videographers in Sudan Khartoum</w:t>
      </w:r>
    </w:p>
    <w:p>
      <w:pPr>
        <w:pStyle w:val="FirstParagraph"/>
      </w:pPr>
      <w:r>
        <w:t xml:space="preserve">Despite the growth of the industry, videographers in Sudan Khartoum face substantial challenges. The most prominent issue is infrastructural instability. Frequent power outages necessitate investment in generators and uninterruptible power supply (UPS) units, increasing operational costs. Internet connectivity issues can hinder file transfers and live streaming capabilities, which are increasingly required for real-time content delivery.</w:t>
      </w:r>
    </w:p>
    <w:p>
      <w:pPr>
        <w:pStyle w:val="BodyText"/>
      </w:pPr>
      <w:r>
        <w:t xml:space="preserve">Additionally, the economic volatility of Sudan affects pricing structures. Clients may have fluctuating budgets due to inflation, making it difficult for videographers to plan long-term projects. There is also a lack of formalized training institutions dedicated specifically to advanced videography and film production in Khartoum, forcing many professionals to rely on self-taught methods or online courses from abroad.</w:t>
      </w:r>
    </w:p>
    <w:bookmarkEnd w:id="25"/>
    <w:bookmarkStart w:id="26" w:name="the-future-landscape"/>
    <w:p>
      <w:pPr>
        <w:pStyle w:val="Heading2"/>
      </w:pPr>
      <w:r>
        <w:t xml:space="preserve">6. The Future Landscape</w:t>
      </w:r>
    </w:p>
    <w:p>
      <w:pPr>
        <w:pStyle w:val="FirstParagraph"/>
      </w:pPr>
      <w:r>
        <w:t xml:space="preserve">The future for the videographer in Sudan Khartoum is promising yet contingent on stability and technological advancement. As 5G networks expand and smartphone cameras improve, the barrier to entry continues to lower, but so does the average quality of content. This creates a paradox: while more people can become videographers, there will be a premium placed on those who offer unique creative direction, superior audio quality, and compelling storytelling.</w:t>
      </w:r>
    </w:p>
    <w:p>
      <w:pPr>
        <w:pStyle w:val="BodyText"/>
      </w:pPr>
      <w:r>
        <w:t xml:space="preserve">We anticipate a rise in collaborative projects between Sudan Khartoum-based videographers and international production houses looking for authentic African narratives. This could lead to increased funding opportunities and knowledge transfer within the local creative community.</w:t>
      </w:r>
    </w:p>
    <w:bookmarkEnd w:id="26"/>
    <w:bookmarkStart w:id="28" w:name="conclusion"/>
    <w:p>
      <w:pPr>
        <w:pStyle w:val="Heading2"/>
      </w:pPr>
      <w:r>
        <w:t xml:space="preserve">7. Conclusion</w:t>
      </w:r>
    </w:p>
    <w:p>
      <w:pPr>
        <w:pStyle w:val="FirstParagraph"/>
      </w:pPr>
      <w:r>
        <w:t xml:space="preserve">In conclusion, the professional videographer in Sudan Khartoum has evolved from a technical operator to a multifaceted media specialist essential to both the commercial and cultural fabric of society. They serve as archivists of heritage, catalysts for business growth, and voices for social justice. While infrastructural and economic challenges remain significant barriers, the resilience and creativity of videographers in this region ensure that their impact will continue to grow. For students of media studies, understanding the dynamics of videography in</w:t>
      </w:r>
      <w:r>
        <w:t xml:space="preserve"> </w:t>
      </w:r>
      <w:r>
        <w:rPr>
          <w:bCs/>
          <w:b/>
        </w:rPr>
        <w:t xml:space="preserve">Sudan Khartoum</w:t>
      </w:r>
      <w:r>
        <w:t xml:space="preserve"> </w:t>
      </w:r>
      <w:r>
        <w:t xml:space="preserve">provides critical insights into how digital media shapes identity and commerce in emerging economies.</w:t>
      </w:r>
    </w:p>
    <w:p>
      <w:r>
        <w:pict>
          <v:rect style="width:0;height:1.5pt" o:hralign="center" o:hrstd="t" o:hr="t"/>
        </w:pict>
      </w:r>
    </w:p>
    <w:bookmarkStart w:id="27" w:name="bibliography"/>
    <w:p>
      <w:pPr>
        <w:pStyle w:val="Heading3"/>
      </w:pPr>
      <w:r>
        <w:t xml:space="preserve">Bibliography</w:t>
      </w:r>
    </w:p>
    <w:p>
      <w:pPr>
        <w:pStyle w:val="FirstParagraph"/>
      </w:pPr>
      <w:r>
        <w:t xml:space="preserve">Al-Amin, H. (2022). Digital Media Shifts in North Africa. Journal of African Communication Studies.</w:t>
      </w:r>
    </w:p>
    <w:p>
      <w:pPr>
        <w:pStyle w:val="BodyText"/>
      </w:pPr>
      <w:r>
        <w:t xml:space="preserve">Sudan Media Center. (2023). The Rise of Independent Content Creators in Khartoum.</w:t>
      </w:r>
    </w:p>
    <w:p>
      <w:pPr>
        <w:pStyle w:val="BodyText"/>
      </w:pPr>
      <w:r>
        <w:t xml:space="preserve">World Bank Data. (2024). Internet Penetration and Mobile Usage in Sudan.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Videographer in Sudan Khartoum</dc:title>
  <dc:creator/>
  <dc:language>en</dc:language>
  <cp:keywords/>
  <dcterms:created xsi:type="dcterms:W3CDTF">2026-07-30T01:25:06Z</dcterms:created>
  <dcterms:modified xsi:type="dcterms:W3CDTF">2026-07-30T01:25:06Z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