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1c47d9a86b96301c9f605030ece8b4f9a0b25d4"/>
    <w:p>
      <w:pPr>
        <w:pStyle w:val="Heading1"/>
      </w:pPr>
      <w:r>
        <w:t xml:space="preserve">The Strategic and Artistic Impact of the Videographer in United Kingdom Birmingham</w:t>
      </w:r>
    </w:p>
    <w:p>
      <w:pPr>
        <w:pStyle w:val="FirstParagraph"/>
      </w:pPr>
      <w:r>
        <w:rPr>
          <w:bCs/>
          <w:b/>
        </w:rPr>
        <w:t xml:space="preserve">Date:</w:t>
      </w:r>
      <w:r>
        <w:t xml:space="preserve"> </w:t>
      </w:r>
      <w:r>
        <w:t xml:space="preserve">October 26, 2023</w:t>
      </w:r>
      <w:r>
        <w:br/>
      </w:r>
      <w:r>
        <w:rPr>
          <w:bCs/>
          <w:b/>
        </w:rPr>
        <w:t xml:space="preserve">Candidate Name:</w:t>
      </w:r>
      <w:r>
        <w:t xml:space="preserve">[Student Name]</w:t>
      </w:r>
      <w:r>
        <w:br/>
      </w:r>
    </w:p>
    <w:p>
      <w:pPr>
        <w:pStyle w:val="BodyText"/>
      </w:pPr>
      <w:r>
        <w:t xml:space="preserve">Course:Multimedia Production and Regional Media Studies</w:t>
      </w:r>
    </w:p>
    <w:bookmarkStart w:id="20" w:name="i.-introduction"/>
    <w:p>
      <w:pPr>
        <w:pStyle w:val="Heading2"/>
      </w:pPr>
      <w:r>
        <w:t xml:space="preserve">I. Introduction</w:t>
      </w:r>
    </w:p>
    <w:p>
      <w:pPr>
        <w:pStyle w:val="FirstParagraph"/>
      </w:pPr>
      <w:r>
        <w:t xml:space="preserve">In the contemporary digital landscape, visual content has transcended mere entertainment to become a fundamental currency of communication. At the heart of this visual revolution stands the professional who captures, crafts, and narrates these stories: the Videographer. This Term Paper explores the multifaceted role of the</w:t>
      </w:r>
      <w:r>
        <w:t xml:space="preserve"> </w:t>
      </w:r>
      <w:r>
        <w:rPr>
          <w:bCs/>
          <w:b/>
        </w:rPr>
        <w:t xml:space="preserve">Videographer</w:t>
      </w:r>
      <w:r>
        <w:t xml:space="preserve">, with a specific geographical and cultural focus on Birmingham, United Kingdom. As one of Europe’s fastest-growing cities, Birmingham presents a unique ecosystem for media production. The city is not merely a backdrop but an active participant in the narrative created by local creators. By examining the economic drivers, cultural nuances, and technological demands specific to</w:t>
      </w:r>
      <w:r>
        <w:t xml:space="preserve"> </w:t>
      </w:r>
      <w:r>
        <w:rPr>
          <w:bCs/>
          <w:b/>
        </w:rPr>
        <w:t xml:space="preserve">United Kingdom</w:t>
      </w:r>
      <w:r>
        <w:t xml:space="preserve"> </w:t>
      </w:r>
      <w:r>
        <w:rPr>
          <w:bCs/>
          <w:b/>
        </w:rPr>
        <w:t xml:space="preserve">Birmingham</w:t>
      </w:r>
      <w:r>
        <w:t xml:space="preserve">, this paper argues that the modern videographer in this region functions simultaneously as a technician, a cultural anthropologist, and a strategic business partner.</w:t>
      </w:r>
    </w:p>
    <w:bookmarkEnd w:id="20"/>
    <w:bookmarkStart w:id="21" w:name="ii.-the-birmingham-media-ecosystem"/>
    <w:p>
      <w:pPr>
        <w:pStyle w:val="Heading2"/>
      </w:pPr>
      <w:r>
        <w:t xml:space="preserve">II. The Birmingham Media Ecosystem</w:t>
      </w:r>
    </w:p>
    <w:p>
      <w:pPr>
        <w:pStyle w:val="FirstParagraph"/>
      </w:pPr>
      <w:r>
        <w:t xml:space="preserve">To understand the necessity of specialized video production in Birmingham, one must first understand the city’s economic and cultural trajectory. Historically known for its industrial heritage, Birmingham has undergone a significant transformation into a hub for technology, creative industries, and higher education. The presence of major institutions such as Aston University and Birmingham City University contributes to a vibrant youth culture that demands high-quality digital engagement. Furthermore, the expansion of the Bullring and Grand Central shopping complexes, alongside ongoing regeneration projects in areas like Digbeth Jewellery Quarter, has created a visually dynamic environment.</w:t>
      </w:r>
    </w:p>
    <w:p>
      <w:pPr>
        <w:pStyle w:val="BodyText"/>
      </w:pPr>
      <w:r>
        <w:t xml:space="preserve">For businesses in</w:t>
      </w:r>
      <w:r>
        <w:t xml:space="preserve"> </w:t>
      </w:r>
      <w:r>
        <w:rPr>
          <w:bCs/>
          <w:b/>
        </w:rPr>
        <w:t xml:space="preserve">Birmingham</w:t>
      </w:r>
      <w:r>
        <w:t xml:space="preserve">, standing out in a crowded marketplace requires more than static imagery; it requires motion. The local economy is heavily serviced-based and creative-focused. Consequently, the demand for professional video content has skyrocketed among small-to-medium enterprises (SMEs), corporate entities, and cultural institutions. The videographer in this context is not just recording events but is essential to brand identity formation within a competitive regional market.</w:t>
      </w:r>
    </w:p>
    <w:bookmarkEnd w:id="21"/>
    <w:bookmarkStart w:id="25" w:name="X14941d3ddbee6213b43fbe307a61a16195dcf57"/>
    <w:p>
      <w:pPr>
        <w:pStyle w:val="Heading2"/>
      </w:pPr>
      <w:r>
        <w:t xml:space="preserve">III. The Multifaceted Role of the Videographer</w:t>
      </w:r>
    </w:p>
    <w:p>
      <w:pPr>
        <w:pStyle w:val="FirstParagraph"/>
      </w:pPr>
      <w:r>
        <w:t xml:space="preserve">The title "Videographer" often understates the complexity of the role. In</w:t>
      </w:r>
      <w:r>
        <w:t xml:space="preserve"> </w:t>
      </w:r>
      <w:r>
        <w:rPr>
          <w:bCs/>
          <w:b/>
        </w:rPr>
        <w:t xml:space="preserve">Birmingham</w:t>
      </w:r>
      <w:r>
        <w:t xml:space="preserve">, a successful videographer must possess a triad of skills: technical proficiency, creative storytelling, and business acumen.</w:t>
      </w:r>
    </w:p>
    <w:bookmarkStart w:id="22" w:name="X47216c3d7a28cee7f053213d89ef2dbaf3c0901"/>
    <w:p>
      <w:pPr>
        <w:pStyle w:val="Heading3"/>
      </w:pPr>
      <w:r>
        <w:t xml:space="preserve">A. Technical Proficiency in Varied Environments</w:t>
      </w:r>
    </w:p>
    <w:p>
      <w:pPr>
        <w:pStyle w:val="FirstParagraph"/>
      </w:pPr>
      <w:r>
        <w:t xml:space="preserve">Birmingham’s architecture ranges from the brutalist structures of the city centre to the Victorian-era red brick warehouses in Digbeth. A videographer must be adept at adapting lighting and camera techniques to suit vastly different environments, from low-light industrial estates to bright, open-air public spaces like Cannon Hill Park. Mastery of equipment—ranging from DSLRs and mirrorless cameras for intimate interviews to drone technology for aerial shots of the city skyline—is non-negotiable. The ability to navigate the logistical challenges of filming in a busy metropolitan area is a critical skill.</w:t>
      </w:r>
    </w:p>
    <w:bookmarkEnd w:id="22"/>
    <w:bookmarkStart w:id="23" w:name="X3da3ce7e6976064419baba67d8b88572439df63"/>
    <w:p>
      <w:pPr>
        <w:pStyle w:val="Heading3"/>
      </w:pPr>
      <w:r>
        <w:t xml:space="preserve">B. Cultural Storytelling and Local Nuance</w:t>
      </w:r>
    </w:p>
    <w:p>
      <w:pPr>
        <w:pStyle w:val="FirstParagraph"/>
      </w:pPr>
      <w:r>
        <w:t xml:space="preserve">Birmingham is famously known as "The Magic City" due to its historical ingenuity, but it is also one of the most diverse cities in the</w:t>
      </w:r>
      <w:r>
        <w:t xml:space="preserve"> </w:t>
      </w:r>
      <w:r>
        <w:rPr>
          <w:bCs/>
          <w:b/>
        </w:rPr>
        <w:t xml:space="preserve">United Kingdom</w:t>
      </w:r>
      <w:r>
        <w:t xml:space="preserve">. A skilled videographer must possess cultural sensitivity and awareness. Content that resonates with a global audience while maintaining local authenticity requires an understanding of Birmingham’s multicultural fabric. Whether filming for a corporate client in the Jewellery Quarter or a community arts project in Handsworth, the videographer must capture the authentic voice of the subjects. This narrative capability transforms raw footage into compelling stories that reflect the city’s diversity and vibrancy.</w:t>
      </w:r>
    </w:p>
    <w:bookmarkEnd w:id="23"/>
    <w:bookmarkStart w:id="24" w:name="Xda3d5bb14f9e5d73e2cb7b912015775bd0fa619"/>
    <w:p>
      <w:pPr>
        <w:pStyle w:val="Heading3"/>
      </w:pPr>
      <w:r>
        <w:t xml:space="preserve">C. Post-Production as Strategic Communication</w:t>
      </w:r>
    </w:p>
    <w:p>
      <w:pPr>
        <w:pStyle w:val="FirstParagraph"/>
      </w:pPr>
      <w:r>
        <w:t xml:space="preserve">The role does not end when filming concludes. Post-production is where the message is refined and optimized for specific platforms. For businesses in Birmingham, video content must be tailored for social media algorithms, particularly Instagram Reels and TikTok, which are increasingly dominant in marketing strategies. The videographer acts as a strategist here, determining pacing, music selection (often incorporating local musical influences), and color grading that aligns with current design trends while maintaining brand consistency.</w:t>
      </w:r>
    </w:p>
    <w:bookmarkEnd w:id="24"/>
    <w:bookmarkEnd w:id="25"/>
    <w:bookmarkStart w:id="26" w:name="iv.-economic-impact-and-market-demand"/>
    <w:p>
      <w:pPr>
        <w:pStyle w:val="Heading2"/>
      </w:pPr>
      <w:r>
        <w:t xml:space="preserve">IV. Economic Impact and Market Demand</w:t>
      </w:r>
    </w:p>
    <w:p>
      <w:pPr>
        <w:pStyle w:val="FirstParagraph"/>
      </w:pPr>
      <w:r>
        <w:t xml:space="preserve">The demand for videography services in Birmingham is driven by several key sectors. The hospitality industry, bolstered by the city’s renowned food scene, relies heavily on video to showcase dining experiences. The real estate sector utilizes high-quality property tours and drone footage to attract international investors and residents to new developments in areas like Grand Central. Furthermore, the education sector requires promotional materials that appeal to prospective students from across the globe.</w:t>
      </w:r>
    </w:p>
    <w:p>
      <w:pPr>
        <w:pStyle w:val="BodyText"/>
      </w:pPr>
      <w:r>
        <w:t xml:space="preserve">In this market, the videographer serves as a critical vendor. They bridge the gap between abstract business goals and tangible visual assets. For startups in Birmingham’s tech parks, a well-produced explainer video can secure funding or clarify complex services. Thus, the economic value of a videographer extends beyond their fee; they are enablers of growth for local enterprises.</w:t>
      </w:r>
    </w:p>
    <w:bookmarkEnd w:id="26"/>
    <w:bookmarkStart w:id="27" w:name="v.-challenges-and-future-trends"/>
    <w:p>
      <w:pPr>
        <w:pStyle w:val="Heading2"/>
      </w:pPr>
      <w:r>
        <w:t xml:space="preserve">V. Challenges and Future Trends</w:t>
      </w:r>
    </w:p>
    <w:p>
      <w:pPr>
        <w:pStyle w:val="FirstParagraph"/>
      </w:pPr>
      <w:r>
        <w:t xml:space="preserve">Despite the growing demand, videographers in Birmingham face challenges. The barrier to entry is low due to accessible technology, leading to market saturation with amateur content. Professional videographers must differentiate themselves through reliability, unique artistic style, and exceptional client service. Additionally, rapid technological changes require continuous learning. The integration of Artificial Intelligence (AI) in editing and the rise of Virtual Production are trends that Birmingham-based professionals must adapt to quickly.</w:t>
      </w:r>
    </w:p>
    <w:bookmarkEnd w:id="27"/>
    <w:bookmarkStart w:id="28" w:name="vi.-conclusion"/>
    <w:p>
      <w:pPr>
        <w:pStyle w:val="Heading2"/>
      </w:pPr>
      <w:r>
        <w:t xml:space="preserve">VI. Conclusion</w:t>
      </w:r>
    </w:p>
    <w:p>
      <w:pPr>
        <w:pStyle w:val="FirstParagraph"/>
      </w:pPr>
      <w:r>
        <w:t xml:space="preserve">In conclusion, the role of the videographer in United Kingdom Birmingham is pivotal to both cultural expression and economic vitality. They are not merely technicians with cameras but strategic communicators who navigate a complex urban landscape. By combining technical expertise with an deep understanding of Birmingham’s unique cultural and economic dynamics, videographers contribute significantly to the city’s brand identity. As</w:t>
      </w:r>
      <w:r>
        <w:t xml:space="preserve"> </w:t>
      </w:r>
      <w:r>
        <w:rPr>
          <w:bCs/>
          <w:b/>
        </w:rPr>
        <w:t xml:space="preserve">Birmingham</w:t>
      </w:r>
      <w:r>
        <w:t xml:space="preserve"> </w:t>
      </w:r>
      <w:r>
        <w:t xml:space="preserve">continues to evolve into a premier destination for business and tourism, the demand for high-quality, authentic video content will only increase. Therefore, investing in professional videography is not just a marketing choice but a strategic imperative for any entity looking to thrive in this dynamic region of the</w:t>
      </w:r>
      <w:r>
        <w:t xml:space="preserve"> </w:t>
      </w:r>
      <w:r>
        <w:rPr>
          <w:bCs/>
          <w:b/>
        </w:rPr>
        <w:t xml:space="preserve">United Kingdom</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United Kingdom Birmingham</dc:title>
  <dc:creator/>
  <dc:language>en</dc:language>
  <cp:keywords/>
  <dcterms:created xsi:type="dcterms:W3CDTF">2026-07-30T12:34:52Z</dcterms:created>
  <dcterms:modified xsi:type="dcterms:W3CDTF">2026-07-30T12:34:52Z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