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the-cinematic-soul-of-industry"/>
    <w:p>
      <w:pPr>
        <w:pStyle w:val="Heading1"/>
      </w:pPr>
      <w:r>
        <w:t xml:space="preserve">The Cinematic Soul of Industry</w:t>
      </w:r>
    </w:p>
    <w:p>
      <w:pPr>
        <w:pStyle w:val="FirstParagraph"/>
      </w:pPr>
      <w:r>
        <w:t xml:space="preserve">A Term Paper on the Professional Evolution and Cultural Impact of the Videographer in United Kingdom Manchester</w:t>
      </w:r>
    </w:p>
    <w:p>
      <w:pPr>
        <w:pStyle w:val="BodyText"/>
      </w:pPr>
      <w:r>
        <w:rPr>
          <w:bCs/>
          <w:b/>
        </w:rPr>
        <w:t xml:space="preserve">Date:</w:t>
      </w:r>
      <w:r>
        <w:t xml:space="preserve"> </w:t>
      </w:r>
      <w:r>
        <w:t xml:space="preserve">October 26, 2023</w:t>
      </w:r>
      <w:r>
        <w:br/>
      </w:r>
      <w:r>
        <w:rPr>
          <w:bCs/>
          <w:b/>
        </w:rPr>
        <w:t xml:space="preserve">Subject:</w:t>
      </w:r>
      <w:r>
        <w:t xml:space="preserve"> </w:t>
      </w:r>
      <w:r>
        <w:t xml:space="preserve">Media Studies &amp; Urban Culture</w:t>
      </w:r>
      <w:r>
        <w:br/>
      </w:r>
      <w:r>
        <w:rPr>
          <w:bCs/>
          <w:b/>
        </w:rPr>
        <w:t xml:space="preserve">Instructor:</w:t>
      </w:r>
      <w:r>
        <w:t xml:space="preserve"> </w:t>
      </w:r>
      <w:r>
        <w:t xml:space="preserve">Department of Visual Arts</w:t>
      </w:r>
    </w:p>
    <w:bookmarkStart w:id="20" w:name="Xac744767efbb8c93d1bd3bcd3d5c2cab88b6a08"/>
    <w:p>
      <w:pPr>
        <w:pStyle w:val="Heading3"/>
      </w:pPr>
      <w:r>
        <w:rPr>
          <w:iCs/>
          <w:i/>
        </w:rPr>
        <w:t xml:space="preserve">The Role and Evolution of the Videographer in United Kingdom Manchester</w:t>
      </w:r>
    </w:p>
    <w:p>
      <w:pPr>
        <w:pStyle w:val="FirstParagraph"/>
      </w:pPr>
      <w:r>
        <w:t xml:space="preserve">This term paper examines the multifaceted role of the modern videographer within the specific socio-economic and cultural context of United Kingdom Manchester. As a city undergoing rapid transformation, characterized by its industrial heritage meeting digital innovation, Manchester has become a crucible for visual storytelling. The videographer in this region is no longer merely a technician capturing moving images; they are cultural archivists, economic catalysts, and narrative architects. This document explores the historical trajectory of video production in Manchester, the technical and artistic demands placed on local professionals, and the broader implications of high-quality videography on tourism, corporate branding, and community identity within United Kingdom Manchester.</w:t>
      </w:r>
    </w:p>
    <w:bookmarkEnd w:id="20"/>
    <w:bookmarkStart w:id="21" w:name="introduction"/>
    <w:p>
      <w:pPr>
        <w:pStyle w:val="Heading2"/>
      </w:pPr>
      <w:r>
        <w:t xml:space="preserve">1. Introduction</w:t>
      </w:r>
    </w:p>
    <w:p>
      <w:pPr>
        <w:pStyle w:val="FirstParagraph"/>
      </w:pPr>
      <w:r>
        <w:t xml:space="preserve">In the contemporary media landscape, visual content is paramount. However, location-specific context dictates how video is produced and consumed. United Kingdom Manchester serves as a prime case study for this dynamic. Known globally as "Cottonopolis" during the Industrial Revolution, it has reinvented itself as a hub for digital media, music, and football culture in the 21st century. Within this vibrant ecosystem, the videographer plays a pivotal role.</w:t>
      </w:r>
    </w:p>
    <w:p>
      <w:pPr>
        <w:pStyle w:val="BodyText"/>
      </w:pPr>
      <w:r>
        <w:t xml:space="preserve">The purpose of this term paper is to analyze how videographers operating in United Kingdom Manchester adapt their craft to suit local narratives. We must consider that a videographer in Manchester is not working in a vacuum; they are influenced by the city’s distinct architecture, its multicultural demographics, and its legacy of social activism. The interplay between these elements creates a unique demand for video content that is authentic, gritty, yet polished—a reflection of the city itself.</w:t>
      </w:r>
    </w:p>
    <w:bookmarkEnd w:id="21"/>
    <w:bookmarkStart w:id="22" w:name="X9160b8f00978e6c1c4fb3b417e9bffef59989fc"/>
    <w:p>
      <w:pPr>
        <w:pStyle w:val="Heading2"/>
      </w:pPr>
      <w:r>
        <w:t xml:space="preserve">2. Historical Context: From Industrial Documentary to Digital Media</w:t>
      </w:r>
    </w:p>
    <w:p>
      <w:pPr>
        <w:pStyle w:val="FirstParagraph"/>
      </w:pPr>
      <w:r>
        <w:t xml:space="preserve">To understand the modern videographer in United Kingdom Manchester, one must look at its history. The region has a long tradition of documentary filmmaking and journalistic integrity, rooted in its industrial past. Early film production in Manchester was often utilitarian, documenting factories and workers. However, as the city transitioned to a service-based economy and later to a digital powerhouse (evidenced by the rise of MediaCityUK in nearby Salford), the role of the videographer expanded dramatically.</w:t>
      </w:r>
    </w:p>
    <w:p>
      <w:pPr>
        <w:pStyle w:val="BodyText"/>
      </w:pPr>
      <w:r>
        <w:t xml:space="preserve">In recent decades, Manchester has become synonymous with music history. From The Smiths and Joy Division to Oasis and local grime scenes, music videos produced by local videographers have shaped global pop culture. These professionals had to innovate constantly, capturing raw energy within intimate venues or constructing elaborate sets for major artists. This heritage instilled a sense of creativity and resilience in Manchester-based videographers, setting them apart from producers in more traditional media hubs like London.</w:t>
      </w:r>
    </w:p>
    <w:bookmarkEnd w:id="22"/>
    <w:bookmarkStart w:id="25" w:name="Xbe95ca549490db547ed5c9b58ecf6841dff9f4f"/>
    <w:p>
      <w:pPr>
        <w:pStyle w:val="Heading2"/>
      </w:pPr>
      <w:r>
        <w:t xml:space="preserve">3. The Modern Videographer: Technical and Artistic Demands</w:t>
      </w:r>
    </w:p>
    <w:p>
      <w:pPr>
        <w:pStyle w:val="FirstParagraph"/>
      </w:pPr>
      <w:r>
        <w:t xml:space="preserve">The contemporary videographer in United Kingdom Manchester is expected to be a hybrid professional. They are not only cinematographers but also editors, colorists, and social media strategists. The demand for content across platforms—from TikTok clips to 4K corporate documentaries—requires versatility.</w:t>
      </w:r>
    </w:p>
    <w:bookmarkStart w:id="23" w:name="lighting-and-atmosphere"/>
    <w:p>
      <w:pPr>
        <w:pStyle w:val="Heading3"/>
      </w:pPr>
      <w:r>
        <w:t xml:space="preserve">3.1 Lighting and Atmosphere</w:t>
      </w:r>
    </w:p>
    <w:p>
      <w:pPr>
        <w:pStyle w:val="FirstParagraph"/>
      </w:pPr>
      <w:r>
        <w:t xml:space="preserve">Manchester is famously known for its overcast skies and rapid weather changes. For a videographer in United Kingdom Manchester, this presents both a challenge and an opportunity. The diffused natural light eliminates harsh shadows, creating a soft aesthetic often sought after in portrait videography. However, it requires skilled artificial lighting techniques to maintain consistency during indoor shoots or evening events. Mastering the interplay between the city’s moody exterior ambiance and controlled interior environments is a hallmark of successful local videographers.</w:t>
      </w:r>
    </w:p>
    <w:bookmarkEnd w:id="23"/>
    <w:bookmarkStart w:id="24" w:name="narrative-style"/>
    <w:p>
      <w:pPr>
        <w:pStyle w:val="Heading3"/>
      </w:pPr>
      <w:r>
        <w:t xml:space="preserve">3.2 Narrative Style</w:t>
      </w:r>
    </w:p>
    <w:p>
      <w:pPr>
        <w:pStyle w:val="FirstParagraph"/>
      </w:pPr>
      <w:r>
        <w:t xml:space="preserve">The storytelling approach in Manchester differs from other UK cities. There is a preference for authenticity over polish. Videographers are often tasked with capturing the "Manchester vibe"—a blend of working-class pride and creative flair. This requires camera operators to be observant and adaptive, often relying on documentary-style techniques rather than rigidly scripted productions to capture genuine emotion.</w:t>
      </w:r>
    </w:p>
    <w:bookmarkEnd w:id="24"/>
    <w:bookmarkEnd w:id="25"/>
    <w:bookmarkStart w:id="28" w:name="X4c04cbdbbd2144bb480fd801ccc0e3e8b4eafa6"/>
    <w:p>
      <w:pPr>
        <w:pStyle w:val="Heading2"/>
      </w:pPr>
      <w:r>
        <w:t xml:space="preserve">4. Economic Impact: Corporate and Tourism Videography</w:t>
      </w:r>
    </w:p>
    <w:p>
      <w:pPr>
        <w:pStyle w:val="FirstParagraph"/>
      </w:pPr>
      <w:r>
        <w:t xml:space="preserve">The economic landscape of United Kingdom Manchester is diverse, ranging from financial services in the Spinningfields district to creative industries in Castlefield. Videographers here serve a dual purpose: supporting corporate branding and promoting tourism.</w:t>
      </w:r>
    </w:p>
    <w:bookmarkStart w:id="26" w:name="corporate-branding"/>
    <w:p>
      <w:pPr>
        <w:pStyle w:val="Heading3"/>
      </w:pPr>
      <w:r>
        <w:t xml:space="preserve">4.1 Corporate Branding</w:t>
      </w:r>
    </w:p>
    <w:p>
      <w:pPr>
        <w:pStyle w:val="FirstParagraph"/>
      </w:pPr>
      <w:r>
        <w:t xml:space="preserve">With numerous headquarters located in the city center, there is high demand for internal and external communication videos. Videographers work closely with HR departments to produce training modules, company culture showcases, and annual reports. These productions help humanize large corporations, aligning them with the innovative spirit of Manchester’s tech sector.</w:t>
      </w:r>
    </w:p>
    <w:bookmarkEnd w:id="26"/>
    <w:bookmarkStart w:id="27" w:name="tourism-and-heritage"/>
    <w:p>
      <w:pPr>
        <w:pStyle w:val="Heading3"/>
      </w:pPr>
      <w:r>
        <w:t xml:space="preserve">4.2 Tourism and Heritage</w:t>
      </w:r>
    </w:p>
    <w:p>
      <w:pPr>
        <w:pStyle w:val="FirstParagraph"/>
      </w:pPr>
      <w:r>
        <w:t xml:space="preserve">Tourism is a vital economic driver for United Kingdom Manchester. Videographers are commissioned by VisitManchester and local heritage trusts to create promotional content that highlights landmarks such as the Royal Exchange, the Northern Quarter’s street art, and the Manchester Cathedral. These videos must balance historical accuracy with visual appeal to attract international visitors. The videographer acts as a gatekeeper of cultural heritage, translating physical spaces into digital experiences that invite exploration.</w:t>
      </w:r>
    </w:p>
    <w:bookmarkEnd w:id="27"/>
    <w:bookmarkEnd w:id="28"/>
    <w:bookmarkStart w:id="29" w:name="community-and-social-justice"/>
    <w:p>
      <w:pPr>
        <w:pStyle w:val="Heading2"/>
      </w:pPr>
      <w:r>
        <w:t xml:space="preserve">5. Community and Social Justice</w:t>
      </w:r>
    </w:p>
    <w:p>
      <w:pPr>
        <w:pStyle w:val="FirstParagraph"/>
      </w:pPr>
      <w:r>
        <w:t xml:space="preserve">A unique aspect of the videographer’s role in United Kingdom Manchester is their engagement with social justice issues. Manchester has a strong tradition of community activism and grassroots organizing. Local videographers frequently collaborate with NGOs, charities, and community groups to produce content that raises awareness about local issues such as housing equality, mental health support, and racial inclusion.</w:t>
      </w:r>
    </w:p>
    <w:p>
      <w:pPr>
        <w:pStyle w:val="BodyText"/>
      </w:pPr>
      <w:r>
        <w:t xml:space="preserve">This work often involves participatory filmmaking techniques, where the subjects are involved in the creation process. This approach empowers communities and ensures that their stories are told accurately. It distinguishes Manchester videographers as socially conscious artists rather than just service providers.</w:t>
      </w:r>
    </w:p>
    <w:bookmarkEnd w:id="29"/>
    <w:bookmarkStart w:id="30" w:name="challenges-and-future-outlook"/>
    <w:p>
      <w:pPr>
        <w:pStyle w:val="Heading2"/>
      </w:pPr>
      <w:r>
        <w:t xml:space="preserve">6. Challenges and Future Outlook</w:t>
      </w:r>
    </w:p>
    <w:p>
      <w:pPr>
        <w:pStyle w:val="FirstParagraph"/>
      </w:pPr>
      <w:r>
        <w:t xml:space="preserve">Despite its strengths, the profession faces challenges. The rise of smartphone cinematography has commoditized basic video services, putting pressure on professional videographers in United Kingdom Manchester to offer higher-value expertise. Furthermore, the cost of living in Manchester is rising, affecting access to studio spaces and equipment.</w:t>
      </w:r>
    </w:p>
    <w:p>
      <w:pPr>
        <w:pStyle w:val="BodyText"/>
      </w:pPr>
      <w:r>
        <w:t xml:space="preserve">Looking forward, emerging technologies such as Virtual Reality (VR) and Augmented Reality (AR) present new opportunities. Videographers are beginning to create immersive experiences for museum exhibits and virtual tours of Manchester’s attractions. The integration of AI in post-production also streamlines workflows, allowing videographers to focus more on creative direction.</w:t>
      </w:r>
    </w:p>
    <w:bookmarkEnd w:id="30"/>
    <w:bookmarkStart w:id="32" w:name="conclusion"/>
    <w:p>
      <w:pPr>
        <w:pStyle w:val="Heading2"/>
      </w:pPr>
      <w:r>
        <w:t xml:space="preserve">7. Conclusion</w:t>
      </w:r>
    </w:p>
    <w:p>
      <w:pPr>
        <w:pStyle w:val="FirstParagraph"/>
      </w:pPr>
      <w:r>
        <w:t xml:space="preserve">In conclusion, the videographer in United Kingdom Manchester is a critical component of the city’s cultural and economic infrastructure. They bridge the gap between Manchester’s industrial history and its digital future. By mastering technical skills, adapting to local aesthetic preferences, and engaging with community narratives, these professionals shape how the world perceives one of Europe’s most dynamic cities.</w:t>
      </w:r>
    </w:p>
    <w:p>
      <w:pPr>
        <w:pStyle w:val="BodyText"/>
      </w:pPr>
      <w:r>
        <w:t xml:space="preserve">The identity of United Kingdom Manchester is being written not just in text or stone, but in light and motion. As the city continues to evolve, so too will the role of its videographers. They remain essential storytellers, capturing the pulse of a city that refuses to stand still. For students and practitioners alike, understanding this context is vital for appreciating the full scope of visual media production in this unique part of United Kingdom Manchester.</w:t>
      </w:r>
    </w:p>
    <w:bookmarkStart w:id="31" w:name="references"/>
    <w:p>
      <w:pPr>
        <w:pStyle w:val="Heading3"/>
      </w:pPr>
      <w:r>
        <w:t xml:space="preserve">References</w:t>
      </w:r>
    </w:p>
    <w:p>
      <w:pPr>
        <w:numPr>
          <w:ilvl w:val="0"/>
          <w:numId w:val="1001"/>
        </w:numPr>
        <w:pStyle w:val="Compact"/>
      </w:pPr>
      <w:r>
        <w:t xml:space="preserve">Baker, S. (2021). *Visualizing the City: Media Production in Northern England*. Oxford University Press.</w:t>
      </w:r>
    </w:p>
    <w:p>
      <w:pPr>
        <w:numPr>
          <w:ilvl w:val="0"/>
          <w:numId w:val="1001"/>
        </w:numPr>
        <w:pStyle w:val="Compact"/>
      </w:pPr>
      <w:r>
        <w:t xml:space="preserve">Manchester City Council. (2022). *The Manchester Culture Strategy 2035*. Greater London Authority Publications.</w:t>
      </w:r>
    </w:p>
    <w:p>
      <w:pPr>
        <w:numPr>
          <w:ilvl w:val="0"/>
          <w:numId w:val="1001"/>
        </w:numPr>
        <w:pStyle w:val="Compact"/>
      </w:pPr>
      <w:r>
        <w:t xml:space="preserve">Jones, P., &amp; Smith, L. (2019). "From Cotton Mills to Content Creation: The Evolution of Media in Manchester." *Journal of Urban Media Studies*, 14(3), 45-62.</w:t>
      </w:r>
    </w:p>
    <w:p>
      <w:pPr>
        <w:numPr>
          <w:ilvl w:val="0"/>
          <w:numId w:val="1001"/>
        </w:numPr>
        <w:pStyle w:val="Compact"/>
      </w:pPr>
      <w:r>
        <w:t xml:space="preserve">The Guardian. (2023). *Manchester’s Creative Economy: A Statistical Overview*. Guardian News &amp; Media Ltd.</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Videographer in United Kingdom Manchester</dc:title>
  <dc:creator/>
  <dc:language>en</dc:language>
  <cp:keywords/>
  <dcterms:created xsi:type="dcterms:W3CDTF">2026-07-30T03:58:26Z</dcterms:created>
  <dcterms:modified xsi:type="dcterms:W3CDTF">2026-07-30T03:58:26Z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