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France</w:t>
      </w:r>
      <w:r>
        <w:t xml:space="preserve"> </w:t>
      </w:r>
      <w:r>
        <w:t xml:space="preserve">Paris</w:t>
      </w:r>
    </w:p>
    <w:bookmarkStart w:id="27" w:name="X8fe56400470a28672d23d7b242cce2c274215b5"/>
    <w:p>
      <w:pPr>
        <w:pStyle w:val="Heading1"/>
      </w:pPr>
      <w:r>
        <w:t xml:space="preserve">The Role and Evolution of the Web Designer in France Paris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Division</w:t>
      </w:r>
      <w:r>
        <w:br/>
      </w:r>
      <w:r>
        <w:rPr>
          <w:bCs/>
          <w:b/>
        </w:rPr>
        <w:t xml:space="preserve">Subject:</w:t>
      </w:r>
      <w:r>
        <w:t xml:space="preserve"> </w:t>
      </w:r>
      <w:r>
        <w:t xml:space="preserve">Digital Arts and Professional Practice</w:t>
      </w:r>
    </w:p>
    <w:p>
      <w:pPr>
        <w:pStyle w:val="BodyText"/>
      </w:pPr>
      <w:r>
        <w:br/>
      </w:r>
    </w:p>
    <w:bookmarkStart w:id="20" w:name="abstract"/>
    <w:p>
      <w:pPr>
        <w:pStyle w:val="Heading3"/>
      </w:pPr>
      <w:r>
        <w:t xml:space="preserve">Abstract</w:t>
      </w:r>
    </w:p>
    <w:p>
      <w:pPr>
        <w:pStyle w:val="FirstParagraph"/>
      </w:pPr>
      <w:r>
        <w:br/>
      </w:r>
      <w:r>
        <w:t xml:space="preserve">The intersection of digital innovation and traditional artistry has never been more pronounced than in the contemporary landscape of France Paris. This term paper explores the multifaceted role of a Web Designer within this unique cultural and economic hub. By examining the technical demands, aesthetic expectations, and regulatory frameworks prevalent in France Paris, we highlight why a specialized understanding is crucial for success.</w:t>
      </w:r>
      <w:r>
        <w:br/>
      </w:r>
    </w:p>
    <w:bookmarkEnd w:id="20"/>
    <w:bookmarkStart w:id="21" w:name="introduction"/>
    <w:p>
      <w:pPr>
        <w:pStyle w:val="Heading3"/>
      </w:pPr>
      <w:r>
        <w:t xml:space="preserve">Introduction</w:t>
      </w:r>
    </w:p>
    <w:p>
      <w:pPr>
        <w:pStyle w:val="FirstParagraph"/>
      </w:pPr>
      <w:r>
        <w:br/>
      </w:r>
      <w:r>
        <w:t xml:space="preserve">In an era where digital presence is synonymous with professional viability, the figure of the Web Designer has evolved from a mere coder to a holistic architect of user experience. Nowhere is this evolution more critical than in France Paris, a city renowned globally for its artistic heritage and rapid adoption of modern technology. For businesses and individuals operating in France Paris, hiring or becoming proficient as a Web Designer is not merely an option but an imperative for competitiveness. This document delves into the specificities of web design within the context of France Paris, arguing that local cultural nuances significantly influence digital outcomes.</w:t>
      </w:r>
      <w:r>
        <w:br/>
      </w:r>
    </w:p>
    <w:bookmarkEnd w:id="21"/>
    <w:bookmarkStart w:id="22" w:name="the-cultural-context-art-meets-code"/>
    <w:p>
      <w:pPr>
        <w:pStyle w:val="Heading3"/>
      </w:pPr>
      <w:r>
        <w:t xml:space="preserve">The Cultural Context: Art Meets Code</w:t>
      </w:r>
    </w:p>
    <w:p>
      <w:pPr>
        <w:pStyle w:val="FirstParagraph"/>
      </w:pPr>
      <w:r>
        <w:br/>
      </w:r>
      <w:r>
        <w:t xml:space="preserve">France Paris has long been the epicenter of global art, fashion, and culture. Consequently, residents and businesses here possess an elevated standard for aesthetics. A Web Designer working in France Paris must navigate this high bar for visual excellence. Unlike regions where functionality may outweigh form initially, clients in France Paris often demand a seamless blend of utility and beauty from day one.</w:t>
      </w:r>
      <w:r>
        <w:br/>
      </w:r>
      <w:r>
        <w:t xml:space="preserve">This cultural expectation dictates that a Web Designer cannot rely solely on generic templates or standardized layouts. Instead, they must curate digital experiences that reflect the sophistication associated with the French capital. From typography choices to color palettes, every element must resonate with an audience deeply ingrained in artistic traditions yet demanding modern efficiency.</w:t>
      </w:r>
      <w:r>
        <w:br/>
      </w:r>
    </w:p>
    <w:bookmarkEnd w:id="22"/>
    <w:bookmarkStart w:id="23" w:name="technical-and-regulatory-challenges"/>
    <w:p>
      <w:pPr>
        <w:pStyle w:val="Heading3"/>
      </w:pPr>
      <w:r>
        <w:t xml:space="preserve">Technical and Regulatory Challenges</w:t>
      </w:r>
    </w:p>
    <w:p>
      <w:pPr>
        <w:pStyle w:val="FirstParagraph"/>
      </w:pPr>
      <w:r>
        <w:br/>
      </w:r>
      <w:r>
        <w:t xml:space="preserve">Beyond aesthetics, a Web Designer in France Paris must possess robust technical knowledge aligned with European standards. The General Data Protection Regulation (GDPR), which is strictly enforced in France, imposes significant responsibilities on website creators. A competent Web Designer must ensure that all data collection mechanisms are transparent and compliant.</w:t>
      </w:r>
      <w:r>
        <w:br/>
      </w:r>
      <w:r>
        <w:t xml:space="preserve">Furthermore, accessibility is paramount. French law mandates strict adherence to digital accessibility standards (RGAA). Therefore, a Web Designer must be proficient in creating sites that are navigable for individuals with disabilities. This legal framework adds a layer of complexity to the role, requiring constant vigilance and updated skills regarding code structure and semantic HTML.</w:t>
      </w:r>
      <w:r>
        <w:br/>
      </w:r>
    </w:p>
    <w:bookmarkEnd w:id="23"/>
    <w:bookmarkStart w:id="24" w:name="economic-impact-and-market-demand"/>
    <w:p>
      <w:pPr>
        <w:pStyle w:val="Heading3"/>
      </w:pPr>
      <w:r>
        <w:t xml:space="preserve">Economic Impact and Market Demand</w:t>
      </w:r>
    </w:p>
    <w:p>
      <w:pPr>
        <w:pStyle w:val="FirstParagraph"/>
      </w:pPr>
      <w:r>
        <w:br/>
      </w:r>
      <w:r>
        <w:t xml:space="preserve">The digital economy in France Paris is booming, driven by startups, luxury brands, tech firms, and traditional enterprises alike. This diversity creates a vast market for skilled Web Designers. Companies understand that their website is often the first point of contact with international clients; thus, they seek designers who can communicate brand identity across borders.</w:t>
      </w:r>
      <w:r>
        <w:br/>
      </w:r>
      <w:r>
        <w:t xml:space="preserve">Moreover, the competitive nature of the market in France Paris means that Web Designers must offer more than just visual appeal. They need to understand Search Engine Optimization (SEO), conversion rate optimization, and mobile responsiveness. The ability to deliver a fast-loading, secure, and engaging site is what separates successful professionals from those who struggle.</w:t>
      </w:r>
      <w:r>
        <w:br/>
      </w:r>
    </w:p>
    <w:bookmarkEnd w:id="24"/>
    <w:bookmarkStart w:id="25" w:name="the-future-of-web-design-in-france-paris"/>
    <w:p>
      <w:pPr>
        <w:pStyle w:val="Heading3"/>
      </w:pPr>
      <w:r>
        <w:t xml:space="preserve">The Future of Web Design in France Paris</w:t>
      </w:r>
    </w:p>
    <w:p>
      <w:pPr>
        <w:pStyle w:val="FirstParagraph"/>
      </w:pPr>
      <w:r>
        <w:br/>
      </w:r>
      <w:r>
        <w:t xml:space="preserve">Looking forward, the role of a Web Designer will continue to expand as technologies like Augmented Reality (AR) and Artificial Intelligence (AI) become mainstream. In a city like France Paris, early adopters are eager to integrate these technologies into their digital strategies. A forward-thinking Web Designer will need to stay abreast of these trends, ensuring that their skills remain relevant.</w:t>
      </w:r>
      <w:r>
        <w:br/>
      </w:r>
      <w:r>
        <w:t xml:space="preserve">Additionally, sustainability is becoming a key concern in the design world. Eco-friendly web design, which focuses on reducing the carbon footprint of websites through efficient coding and hosting choices, is gaining traction among environmentally conscious consumers in France Paris.</w:t>
      </w:r>
      <w:r>
        <w:br/>
      </w:r>
    </w:p>
    <w:bookmarkEnd w:id="25"/>
    <w:bookmarkStart w:id="26" w:name="conclusion"/>
    <w:p>
      <w:pPr>
        <w:pStyle w:val="Heading3"/>
      </w:pPr>
      <w:r>
        <w:t xml:space="preserve">Conclusion</w:t>
      </w:r>
    </w:p>
    <w:p>
      <w:pPr>
        <w:pStyle w:val="FirstParagraph"/>
      </w:pPr>
      <w:r>
        <w:br/>
      </w:r>
      <w:r>
        <w:t xml:space="preserve">In conclusion, the Web Designer plays a pivotal role in shaping the digital identity of entities operating within France Paris. This role requires a unique synthesis of artistic sensibility, technical proficiency, and legal awareness. As the city continues to lead Europe in digital innovation while maintaining its cultural prestige, those who excel as Web Designers will be indispensable.</w:t>
      </w:r>
      <w:r>
        <w:br/>
      </w:r>
      <w:r>
        <w:t xml:space="preserve">For anyone aspiring to work in this field or looking for professional services within France Paris, it is essential to recognize that web design is not just about building pages; it is about crafting an experience that honors the local culture while embracing global standards. The future of digital interaction in France Paris depends on the creativity and competence of its Web Designers.</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France Paris</dc:title>
  <dc:creator/>
  <dc:language>en</dc:language>
  <cp:keywords/>
  <dcterms:created xsi:type="dcterms:W3CDTF">2026-07-29T07:39:38Z</dcterms:created>
  <dcterms:modified xsi:type="dcterms:W3CDTF">2026-07-29T07:39:38Z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