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Berlin</w:t>
      </w:r>
    </w:p>
    <w:p>
      <w:pPr>
        <w:pStyle w:val="FirstParagraph"/>
      </w:pPr>
      <w:r>
        <w:t xml:space="preserve">```html</w:t>
      </w:r>
    </w:p>
    <w:p>
      <w:pPr>
        <w:pStyle w:val="BodyText"/>
      </w:pPr>
      <w:r>
        <w:rPr>
          <w:bCs/>
          <w:b/>
        </w:rPr>
        <w:t xml:space="preserve">Name:</w:t>
      </w:r>
      <w:r>
        <w:t xml:space="preserve"> </w:t>
      </w:r>
      <w:r>
        <w:t xml:space="preserve">[Student Name]</w:t>
      </w:r>
      <w:r>
        <w:br/>
      </w:r>
      <w:r>
        <w:rPr>
          <w:bCs/>
          <w:b/>
        </w:rPr>
        <w:t xml:space="preserve">Date:</w:t>
      </w:r>
      <w:r>
        <w:t xml:space="preserve">[Current Date]</w:t>
      </w:r>
      <w:r>
        <w:br/>
      </w:r>
      <w:r>
        <w:br/>
      </w:r>
      <w:r>
        <w:br/>
      </w:r>
    </w:p>
    <w:p>
      <w:r>
        <w:pict>
          <v:rect style="width:0;height:1.5pt" o:hralign="center" o:hrstd="t" o:hr="t"/>
        </w:pict>
      </w:r>
    </w:p>
    <w:bookmarkStart w:id="26" w:name="X3f5c96cf59c3bb53cadc022f14785ebbf57ed27"/>
    <w:p>
      <w:pPr>
        <w:pStyle w:val="Heading1"/>
      </w:pPr>
      <w:r>
        <w:t xml:space="preserve">The Strategic Role and Professional Evolution of the Web Designer in Germany Berlin</w:t>
      </w:r>
    </w:p>
    <w:p>
      <w:pPr>
        <w:pStyle w:val="FirstParagraph"/>
      </w:pPr>
      <w:r>
        <w:t xml:space="preserve">In the contemporary digital economy, the integration of web technologies into every sector has fundamentally altered how businesses, institutions, and individuals interact. Nowhere is this transformation more palpable than in Europe’s vibrant capital, where innovation meets tradition. Specifically within</w:t>
      </w:r>
      <w:r>
        <w:t xml:space="preserve"> </w:t>
      </w:r>
      <w:r>
        <w:rPr>
          <w:bCs/>
          <w:b/>
        </w:rPr>
        <w:t xml:space="preserve">Germany Berlin</w:t>
      </w:r>
      <w:r>
        <w:t xml:space="preserve">, a city known for its dynamic startup ecosystem and rigorous engineering standards, the role of the</w:t>
      </w:r>
      <w:r>
        <w:t xml:space="preserve"> </w:t>
      </w:r>
      <w:r>
        <w:rPr>
          <w:bCs/>
          <w:b/>
        </w:rPr>
        <w:t xml:space="preserve">Web Designer</w:t>
      </w:r>
      <w:r>
        <w:t xml:space="preserve"> </w:t>
      </w:r>
      <w:r>
        <w:t xml:space="preserve">has evolved from a niche technical position to a central pillar of modern commerce and cultural expression. This term paper explores the multifaceted responsibilities, required competencies, and specific market demands placed upon</w:t>
      </w:r>
      <w:r>
        <w:t xml:space="preserve"> </w:t>
      </w:r>
      <w:r>
        <w:rPr>
          <w:bCs/>
          <w:b/>
        </w:rPr>
        <w:t xml:space="preserve">Web Designers</w:t>
      </w:r>
      <w:r>
        <w:t xml:space="preserve"> </w:t>
      </w:r>
      <w:r>
        <w:t xml:space="preserve">operating in the unique professional landscape of</w:t>
      </w:r>
      <w:r>
        <w:t xml:space="preserve"> </w:t>
      </w:r>
      <w:r>
        <w:rPr>
          <w:bCs/>
          <w:b/>
        </w:rPr>
        <w:t xml:space="preserve">Germany Berlin</w:t>
      </w:r>
      <w:r>
        <w:t xml:space="preserve">.</w:t>
      </w:r>
    </w:p>
    <w:bookmarkStart w:id="20" w:name="the-unique-context-of-germany-berlin"/>
    <w:p>
      <w:pPr>
        <w:pStyle w:val="Heading2"/>
      </w:pPr>
      <w:r>
        <w:t xml:space="preserve">The Unique Context of Germany Berlin</w:t>
      </w:r>
    </w:p>
    <w:p>
      <w:pPr>
        <w:pStyle w:val="FirstParagraph"/>
      </w:pPr>
      <w:r>
        <w:t xml:space="preserve">To understand the position of a web designer today, one must first appreciate the environment in which they operate.</w:t>
      </w:r>
      <w:r>
        <w:t xml:space="preserve"> </w:t>
      </w:r>
      <w:r>
        <w:rPr>
          <w:bCs/>
          <w:b/>
        </w:rPr>
        <w:t xml:space="preserve">Germany Berlin</w:t>
      </w:r>
      <w:r>
        <w:t xml:space="preserve"> </w:t>
      </w:r>
      <w:r>
        <w:t xml:space="preserve">is not merely a geographic location; it is a hub for technology, art, and politics. The city has positioned itself as one of Europe’s leading tech hubs, attracting talent from across the globe. However, this attraction comes with high standards. The market in</w:t>
      </w:r>
      <w:r>
        <w:t xml:space="preserve"> </w:t>
      </w:r>
      <w:r>
        <w:rPr>
          <w:bCs/>
          <w:b/>
        </w:rPr>
        <w:t xml:space="preserve">Germany Berlin</w:t>
      </w:r>
      <w:r>
        <w:t xml:space="preserve"> </w:t>
      </w:r>
      <w:r>
        <w:t xml:space="preserve">is characterized by a blend of creative freedom inherent to the city's artistic culture and the strict regulatory frameworks typical of German business practices.</w:t>
      </w:r>
    </w:p>
    <w:p>
      <w:pPr>
        <w:pStyle w:val="BodyText"/>
      </w:pPr>
      <w:r>
        <w:t xml:space="preserve">The digital presence of entities in</w:t>
      </w:r>
      <w:r>
        <w:t xml:space="preserve"> </w:t>
      </w:r>
      <w:r>
        <w:rPr>
          <w:bCs/>
          <w:b/>
        </w:rPr>
        <w:t xml:space="preserve">Germany Berlin</w:t>
      </w:r>
      <w:r>
        <w:t xml:space="preserve">, whether they are small independent boutiques, large corporations headquartered in the government district, or non-governmental organizations focusing on international policy, must reflect both aesthetic appeal and functional reliability. Consequently, the demand for high-quality digital solutions is persistent. The local market does not tolerate subpar user experiences; clients in</w:t>
      </w:r>
      <w:r>
        <w:t xml:space="preserve"> </w:t>
      </w:r>
      <w:r>
        <w:rPr>
          <w:bCs/>
          <w:b/>
        </w:rPr>
        <w:t xml:space="preserve">Germany Berlin</w:t>
      </w:r>
      <w:r>
        <w:t xml:space="preserve"> </w:t>
      </w:r>
      <w:r>
        <w:t xml:space="preserve">expect precision, speed, and accessibility that align with European Union standards.</w:t>
      </w:r>
    </w:p>
    <w:bookmarkEnd w:id="20"/>
    <w:bookmarkStart w:id="21" w:name="Xe6492ea5c981b6003af4da5582f32476a3c914d"/>
    <w:p>
      <w:pPr>
        <w:pStyle w:val="Heading2"/>
      </w:pPr>
      <w:r>
        <w:t xml:space="preserve">The Evolving Definition of the Web Designer</w:t>
      </w:r>
    </w:p>
    <w:p>
      <w:pPr>
        <w:pStyle w:val="FirstParagraph"/>
      </w:pPr>
      <w:r>
        <w:t xml:space="preserve">Gone are the days when a web designer was solely responsible for selecting color palettes and arranging images. In the current professional context of</w:t>
      </w:r>
      <w:r>
        <w:t xml:space="preserve"> </w:t>
      </w:r>
      <w:r>
        <w:rPr>
          <w:bCs/>
          <w:b/>
        </w:rPr>
        <w:t xml:space="preserve">Germany Berlin</w:t>
      </w:r>
      <w:r>
        <w:t xml:space="preserve">, a</w:t>
      </w:r>
      <w:r>
        <w:t xml:space="preserve"> </w:t>
      </w:r>
      <w:r>
        <w:rPr>
          <w:bCs/>
          <w:b/>
        </w:rPr>
        <w:t xml:space="preserve">Web Designer</w:t>
      </w:r>
      <w:r>
        <w:t xml:space="preserve"> </w:t>
      </w:r>
      <w:r>
        <w:t xml:space="preserve">is often expected to be a hybrid professional. While core competencies in visual design remain essential, there is an increasing overlap with user experience (UX) research, front-end development principles, and search engine optimization (SEO). A successful</w:t>
      </w:r>
      <w:r>
        <w:t xml:space="preserve"> </w:t>
      </w:r>
      <w:r>
        <w:rPr>
          <w:bCs/>
          <w:b/>
        </w:rPr>
        <w:t xml:space="preserve">Web Designer</w:t>
      </w:r>
      <w:r>
        <w:t xml:space="preserve"> </w:t>
      </w:r>
      <w:r>
        <w:t xml:space="preserve">in this region must understand not only how a website looks but how it functions within the broader digital infrastructure.</w:t>
      </w:r>
    </w:p>
    <w:p>
      <w:pPr>
        <w:pStyle w:val="BodyText"/>
      </w:pPr>
      <w:r>
        <w:t xml:space="preserve">This holistic approach is driven by the needs of clients in</w:t>
      </w:r>
      <w:r>
        <w:t xml:space="preserve"> </w:t>
      </w:r>
      <w:r>
        <w:rPr>
          <w:bCs/>
          <w:b/>
        </w:rPr>
        <w:t xml:space="preserve">Germany Berlin</w:t>
      </w:r>
      <w:r>
        <w:t xml:space="preserve">. Startups, for instance, require agile designs that can be quickly iterated based on user feedback. Established enterprises require robust systems that integrate seamlessly with complex backend databases. The</w:t>
      </w:r>
      <w:r>
        <w:t xml:space="preserve"> </w:t>
      </w:r>
      <w:r>
        <w:rPr>
          <w:bCs/>
          <w:b/>
        </w:rPr>
        <w:t xml:space="preserve">Web Designer</w:t>
      </w:r>
      <w:r>
        <w:t xml:space="preserve"> </w:t>
      </w:r>
      <w:r>
        <w:t xml:space="preserve">acts as the bridge between these technical requirements and the end-user’s intuitive interaction. They must translate abstract business goals into concrete visual narratives that resonate with diverse audiences.</w:t>
      </w:r>
    </w:p>
    <w:bookmarkEnd w:id="21"/>
    <w:bookmarkStart w:id="22" w:name="Xdb4a305e6748c910112988ffaf8c38b636bbbbf"/>
    <w:p>
      <w:pPr>
        <w:pStyle w:val="Heading2"/>
      </w:pPr>
      <w:r>
        <w:t xml:space="preserve">Critical Competencies in the German Market</w:t>
      </w:r>
    </w:p>
    <w:p>
      <w:pPr>
        <w:pStyle w:val="FirstParagraph"/>
      </w:pPr>
      <w:r>
        <w:t xml:space="preserve">The professional profile of a leading</w:t>
      </w:r>
      <w:r>
        <w:t xml:space="preserve"> </w:t>
      </w:r>
      <w:r>
        <w:rPr>
          <w:bCs/>
          <w:b/>
        </w:rPr>
        <w:t xml:space="preserve">Web Designer</w:t>
      </w:r>
      <w:r>
        <w:t xml:space="preserve"> </w:t>
      </w:r>
      <w:r>
        <w:t xml:space="preserve">in</w:t>
      </w:r>
      <w:r>
        <w:t xml:space="preserve"> </w:t>
      </w:r>
      <w:r>
        <w:rPr>
          <w:bCs/>
          <w:b/>
        </w:rPr>
        <w:t xml:space="preserve">Germany Berlin</w:t>
      </w:r>
    </w:p>
    <w:p>
      <w:pPr>
        <w:pStyle w:val="BodyText"/>
      </w:pPr>
      <w:r>
        <w:t xml:space="preserve">However, in</w:t>
      </w:r>
      <w:r>
        <w:t xml:space="preserve"> </w:t>
      </w:r>
      <w:r>
        <w:rPr>
          <w:bCs/>
          <w:b/>
        </w:rPr>
        <w:t xml:space="preserve">Germany Berlin</w:t>
      </w:r>
      <w:r>
        <w:t xml:space="preserve">, soft skills are equally critical. The ability to communicate effectively with stakeholders is vital. German business culture often values directness and clarity. A</w:t>
      </w:r>
      <w:r>
        <w:t xml:space="preserve"> </w:t>
      </w:r>
      <w:r>
        <w:rPr>
          <w:bCs/>
          <w:b/>
        </w:rPr>
        <w:t xml:space="preserve">Web Designer</w:t>
      </w:r>
      <w:r>
        <w:t xml:space="preserve">Germany Berlin</w:t>
      </w:r>
    </w:p>
    <w:bookmarkEnd w:id="22"/>
    <w:bookmarkStart w:id="23" w:name="data-privacy-and-ethical-considerations"/>
    <w:p>
      <w:pPr>
        <w:pStyle w:val="Heading2"/>
      </w:pPr>
      <w:r>
        <w:t xml:space="preserve">Data Privacy and Ethical Considerations</w:t>
      </w:r>
    </w:p>
    <w:p>
      <w:pPr>
        <w:pStyle w:val="FirstParagraph"/>
      </w:pPr>
      <w:r>
        <w:t xml:space="preserve">A distinguishing factor for web professionals working in this region is the stringent approach to data privacy. As part of the European Union,</w:t>
      </w:r>
      <w:r>
        <w:t xml:space="preserve"> </w:t>
      </w:r>
      <w:r>
        <w:rPr>
          <w:bCs/>
          <w:b/>
        </w:rPr>
        <w:t xml:space="preserve">Germany Berlin</w:t>
      </w:r>
      <w:r>
        <w:t xml:space="preserve">Web Designer</w:t>
      </w:r>
    </w:p>
    <w:p>
      <w:pPr>
        <w:pStyle w:val="BodyText"/>
      </w:pPr>
      <w:r>
        <w:t xml:space="preserve">Negligence in these areas can lead to severe legal repercussions for clients in</w:t>
      </w:r>
      <w:r>
        <w:t xml:space="preserve"> </w:t>
      </w:r>
      <w:r>
        <w:rPr>
          <w:bCs/>
          <w:b/>
        </w:rPr>
        <w:t xml:space="preserve">Germany Berlin</w:t>
      </w:r>
      <w:r>
        <w:t xml:space="preserve">. Therefore, the responsibility of the</w:t>
      </w:r>
      <w:r>
        <w:t xml:space="preserve"> </w:t>
      </w:r>
      <w:r>
        <w:rPr>
          <w:bCs/>
          <w:b/>
        </w:rPr>
        <w:t xml:space="preserve">Web Designer</w:t>
      </w:r>
    </w:p>
    <w:bookmarkEnd w:id="23"/>
    <w:bookmarkStart w:id="24" w:name="career-trajectory-and-market-demand"/>
    <w:p>
      <w:pPr>
        <w:pStyle w:val="Heading2"/>
      </w:pPr>
      <w:r>
        <w:t xml:space="preserve">Career Trajectory and Market Demand</w:t>
      </w:r>
    </w:p>
    <w:p>
      <w:pPr>
        <w:pStyle w:val="FirstParagraph"/>
      </w:pPr>
      <w:r>
        <w:t xml:space="preserve">The demand for skilled</w:t>
      </w:r>
      <w:r>
        <w:t xml:space="preserve"> </w:t>
      </w:r>
      <w:r>
        <w:rPr>
          <w:bCs/>
          <w:b/>
        </w:rPr>
        <w:t xml:space="preserve">Web Designers</w:t>
      </w:r>
      <w:r>
        <w:t xml:space="preserve">Germany Berlin</w:t>
      </w:r>
    </w:p>
    <w:p>
      <w:pPr>
        <w:pStyle w:val="BodyText"/>
      </w:pPr>
      <w:r>
        <w:t xml:space="preserve">Moreover, career progression for a</w:t>
      </w:r>
      <w:r>
        <w:t xml:space="preserve"> </w:t>
      </w:r>
      <w:r>
        <w:rPr>
          <w:bCs/>
          <w:b/>
        </w:rPr>
        <w:t xml:space="preserve">Web Designer</w:t>
      </w:r>
      <w:r>
        <w:t xml:space="preserve">Germany Berlin</w:t>
      </w:r>
    </w:p>
    <w:bookmarkEnd w:id="24"/>
    <w:bookmarkStart w:id="25" w:name="conclusion"/>
    <w:p>
      <w:pPr>
        <w:pStyle w:val="Heading2"/>
      </w:pPr>
      <w:r>
        <w:t xml:space="preserve">Conclusion</w:t>
      </w:r>
    </w:p>
    <w:p>
      <w:pPr>
        <w:pStyle w:val="FirstParagraph"/>
      </w:pPr>
      <w:r>
        <w:t xml:space="preserve">In conclusion, the role of the Web Designer in Germany Berlin is both complex and indispensable. It requires a synthesis of artistic vision, technical proficiency, legal awareness, and cross-cultural communication skills. As the digital landscape continues to evolve, so too will the expectations placed upon these professionals. For those who master these diverse competencies,</w:t>
      </w:r>
    </w:p>
    <w:p>
      <w:pPr>
        <w:pStyle w:val="BodyText"/>
      </w:pPr>
      <w:r>
        <w:t xml:space="preserve">Web DesignersGermany Berlin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Web Designer in Germany Berlin</dc:title>
  <dc:creator/>
  <dc:language>en</dc:language>
  <cp:keywords/>
  <dcterms:created xsi:type="dcterms:W3CDTF">2026-07-29T22:15:49Z</dcterms:created>
  <dcterms:modified xsi:type="dcterms:W3CDTF">2026-07-29T22:15:49Z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