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Ghana</w:t>
      </w:r>
      <w:r>
        <w:t xml:space="preserve"> </w:t>
      </w:r>
      <w:r>
        <w:t xml:space="preserve">Accra</w:t>
      </w:r>
    </w:p>
    <w:bookmarkStart w:id="30" w:name="Xda629fa2761afd147f0e465abce1a80c022930e"/>
    <w:p>
      <w:pPr>
        <w:pStyle w:val="Heading1"/>
      </w:pPr>
      <w:r>
        <w:t xml:space="preserve">The Role and Evolution of Web Designers in Ghana Accra</w:t>
      </w:r>
    </w:p>
    <w:p>
      <w:pPr>
        <w:pStyle w:val="FirstParagraph"/>
      </w:pPr>
      <w:r>
        <w:rPr>
          <w:bCs/>
          <w:b/>
        </w:rPr>
        <w:t xml:space="preserve">A Term Paper Submitted in Partial Fulfillment of Academic Requirements</w:t>
      </w:r>
      <w:r>
        <w:br/>
      </w:r>
      <w:r>
        <w:rPr>
          <w:bCs/>
          <w:b/>
        </w:rPr>
        <w:t xml:space="preserve">Focusing on Digital Transformation in West Africa</w:t>
      </w:r>
    </w:p>
    <w:bookmarkStart w:id="20" w:name="abstract"/>
    <w:p>
      <w:pPr>
        <w:pStyle w:val="Heading2"/>
      </w:pPr>
      <w:r>
        <w:t xml:space="preserve">Abstract</w:t>
      </w:r>
    </w:p>
    <w:p>
      <w:pPr>
        <w:pStyle w:val="FirstParagraph"/>
      </w:pPr>
      <w:r>
        <w:t xml:space="preserve">This term paper explores the critical role of the Web Designer within the rapidly evolving digital landscape of Ghana, with a specific focus on its capital city, Accra. As Ghana positions itself as a leading hub for technology and innovation in West Africa, the demand for skilled professionals who can bridge the gap between traditional business practices and modern digital interfaces has never been higher. This document analyzes the historical context of web development in Accra, current market demands, cultural considerations in design, and future projections for Web Designers operating within this dynamic region.</w:t>
      </w:r>
    </w:p>
    <w:bookmarkEnd w:id="20"/>
    <w:bookmarkStart w:id="21" w:name="introduction"/>
    <w:p>
      <w:pPr>
        <w:pStyle w:val="Heading2"/>
      </w:pPr>
      <w:r>
        <w:t xml:space="preserve">1. Introduction</w:t>
      </w:r>
    </w:p>
    <w:p>
      <w:pPr>
        <w:pStyle w:val="FirstParagraph"/>
      </w:pPr>
      <w:r>
        <w:t xml:space="preserve">In the twenty-first century, the internet has ceased to be merely a utility; it is the primary platform for commerce, communication, and cultural exchange. For developing economies such as Ghana, digital literacy and online presence are no longer optional luxuries but essential components of economic survival and growth. At the heart of this digital transformation stands a specific profession: the Web Designer. This term paper argues that in</w:t>
      </w:r>
      <w:r>
        <w:t xml:space="preserve"> </w:t>
      </w:r>
      <w:r>
        <w:rPr>
          <w:bCs/>
          <w:b/>
        </w:rPr>
        <w:t xml:space="preserve">Ghana Accra</w:t>
      </w:r>
      <w:r>
        <w:t xml:space="preserve">, the Web Designer has evolved from a technical implementer to a strategic cultural translator, essential for local businesses seeking global relevance while maintaining local identity.</w:t>
      </w:r>
    </w:p>
    <w:bookmarkEnd w:id="21"/>
    <w:bookmarkStart w:id="22" w:name="X93e2a860a8b0ad1806e332780315a1bd4b3cbf1"/>
    <w:p>
      <w:pPr>
        <w:pStyle w:val="Heading2"/>
      </w:pPr>
      <w:r>
        <w:t xml:space="preserve">2. Historical Context of Digital Development in Accra</w:t>
      </w:r>
    </w:p>
    <w:p>
      <w:pPr>
        <w:pStyle w:val="FirstParagraph"/>
      </w:pPr>
      <w:r>
        <w:t xml:space="preserve">To understand the current status of</w:t>
      </w:r>
      <w:r>
        <w:t xml:space="preserve"> </w:t>
      </w:r>
      <w:r>
        <w:rPr>
          <w:bCs/>
          <w:b/>
        </w:rPr>
        <w:t xml:space="preserve">Web Designers</w:t>
      </w:r>
      <w:r>
        <w:t xml:space="preserve">, one must look at the digital infrastructure growth in</w:t>
      </w:r>
      <w:r>
        <w:t xml:space="preserve"> </w:t>
      </w:r>
      <w:r>
        <w:rPr>
          <w:bCs/>
          <w:b/>
        </w:rPr>
        <w:t xml:space="preserve">Ghana Accra</w:t>
      </w:r>
      <w:r>
        <w:t xml:space="preserve">. Historically, internet penetration in Ghana was low, and web presence was limited to large multinational corporations. However, over the last decade, there has been a significant surge in smartphone adoption and mobile broadband connectivity across Accra. This technological leapfrogging created an immediate need for mobile-first web solutions.</w:t>
      </w:r>
    </w:p>
    <w:p>
      <w:pPr>
        <w:pStyle w:val="BodyText"/>
      </w:pPr>
      <w:r>
        <w:t xml:space="preserve">The early days of</w:t>
      </w:r>
      <w:r>
        <w:t xml:space="preserve"> </w:t>
      </w:r>
      <w:r>
        <w:rPr>
          <w:bCs/>
          <w:b/>
        </w:rPr>
        <w:t xml:space="preserve">Ghana Accra’s</w:t>
      </w:r>
      <w:r>
        <w:t xml:space="preserve"> </w:t>
      </w:r>
      <w:r>
        <w:t xml:space="preserve">web scene were characterized by a reliance on foreign templates that often failed to resonate with local users. As the local tech ecosystem matured, driven by initiatives like the Ghana Tech Lab and various startup incubators in Accra, there was a growing recognition that effective web design requires more than just coding skills; it requires an understanding of the user experience within a specific cultural context. This realization marked the professionalization of</w:t>
      </w:r>
      <w:r>
        <w:t xml:space="preserve"> </w:t>
      </w:r>
      <w:r>
        <w:rPr>
          <w:bCs/>
          <w:b/>
        </w:rPr>
        <w:t xml:space="preserve">Web Designer</w:t>
      </w:r>
      <w:r>
        <w:t xml:space="preserve"> </w:t>
      </w:r>
      <w:r>
        <w:t xml:space="preserve">roles in Ghana.</w:t>
      </w:r>
    </w:p>
    <w:bookmarkEnd w:id="22"/>
    <w:bookmarkStart w:id="23" w:name="the-evolving-role-of-the-web-designer"/>
    <w:p>
      <w:pPr>
        <w:pStyle w:val="Heading2"/>
      </w:pPr>
      <w:r>
        <w:t xml:space="preserve">3. The Evolving Role of the Web Designer</w:t>
      </w:r>
    </w:p>
    <w:p>
      <w:pPr>
        <w:pStyle w:val="FirstParagraph"/>
      </w:pPr>
      <w:r>
        <w:t xml:space="preserve">In</w:t>
      </w:r>
      <w:r>
        <w:t xml:space="preserve"> </w:t>
      </w:r>
      <w:r>
        <w:rPr>
          <w:bCs/>
          <w:b/>
        </w:rPr>
        <w:t xml:space="preserve">Ghana Accra</w:t>
      </w:r>
      <w:r>
        <w:t xml:space="preserve">, a modern Web Designer is rarely just someone who draws pages on a computer screen. The role has expanded to encompass user experience (UX) research, search engine optimization (SEO), and basic digital marketing strategy. Businesses in Accra are increasingly aware that their website is often the first point of contact with potential customers, whether local or international.</w:t>
      </w:r>
    </w:p>
    <w:p>
      <w:pPr>
        <w:pStyle w:val="BodyText"/>
      </w:pPr>
      <w:r>
        <w:t xml:space="preserve">Furthermore, the</w:t>
      </w:r>
      <w:r>
        <w:t xml:space="preserve"> </w:t>
      </w:r>
      <w:r>
        <w:rPr>
          <w:bCs/>
          <w:b/>
        </w:rPr>
        <w:t xml:space="preserve">Web Designer</w:t>
      </w:r>
      <w:r>
        <w:t xml:space="preserve"> </w:t>
      </w:r>
      <w:r>
        <w:t xml:space="preserve">must navigate unique challenges present in</w:t>
      </w:r>
      <w:r>
        <w:t xml:space="preserve"> </w:t>
      </w:r>
      <w:r>
        <w:rPr>
          <w:bCs/>
          <w:b/>
        </w:rPr>
        <w:t xml:space="preserve">Ghana Accra</w:t>
      </w:r>
      <w:r>
        <w:t xml:space="preserve">. For instance, internet data costs can be a barrier for users. Therefore, designers are increasingly tasked with creating lightweight, optimized websites that load quickly even on slower network connections. This technical constraint has led to innovative design practices where efficiency and aesthetics are balanced meticulously.</w:t>
      </w:r>
    </w:p>
    <w:bookmarkEnd w:id="23"/>
    <w:bookmarkStart w:id="24" w:name="cultural-nuances-and-localization"/>
    <w:p>
      <w:pPr>
        <w:pStyle w:val="Heading2"/>
      </w:pPr>
      <w:r>
        <w:t xml:space="preserve">4. Cultural Nuances and Localization</w:t>
      </w:r>
    </w:p>
    <w:p>
      <w:pPr>
        <w:pStyle w:val="FirstParagraph"/>
      </w:pPr>
      <w:r>
        <w:t xml:space="preserve">A critical aspect of being a</w:t>
      </w:r>
      <w:r>
        <w:t xml:space="preserve"> </w:t>
      </w:r>
      <w:r>
        <w:rPr>
          <w:bCs/>
          <w:b/>
        </w:rPr>
        <w:t xml:space="preserve">Web Designer</w:t>
      </w:r>
      <w:r>
        <w:t xml:space="preserve"> </w:t>
      </w:r>
      <w:r>
        <w:t xml:space="preserve">in</w:t>
      </w:r>
      <w:r>
        <w:t xml:space="preserve"> </w:t>
      </w:r>
      <w:r>
        <w:rPr>
          <w:bCs/>
          <w:b/>
        </w:rPr>
        <w:t xml:space="preserve">Ghana Accra</w:t>
      </w:r>
      <w:r>
        <w:t xml:space="preserve"> </w:t>
      </w:r>
      <w:r>
        <w:t xml:space="preserve">is the integration of local cultural nuances into digital interfaces. Design is not culturally neutral; colors, imagery, and navigation structures carry symbolic meanings that vary by region. For example, the use of Kente cloth patterns or traditional Adinkra symbols can be powerful design elements when used appropriately to convey heritage and trust.</w:t>
      </w:r>
    </w:p>
    <w:p>
      <w:pPr>
        <w:pStyle w:val="BodyText"/>
      </w:pPr>
      <w:r>
        <w:t xml:space="preserve">Moreover, language plays a significant role. While English is the official language, a sophisticated</w:t>
      </w:r>
      <w:r>
        <w:t xml:space="preserve"> </w:t>
      </w:r>
      <w:r>
        <w:rPr>
          <w:bCs/>
          <w:b/>
        </w:rPr>
        <w:t xml:space="preserve">Web Designer</w:t>
      </w:r>
      <w:r>
        <w:t xml:space="preserve"> </w:t>
      </w:r>
      <w:r>
        <w:t xml:space="preserve">in</w:t>
      </w:r>
      <w:r>
        <w:t xml:space="preserve"> </w:t>
      </w:r>
      <w:r>
        <w:rPr>
          <w:bCs/>
          <w:b/>
        </w:rPr>
        <w:t xml:space="preserve">Ghana Accra</w:t>
      </w:r>
      <w:r>
        <w:t xml:space="preserve"> </w:t>
      </w:r>
      <w:r>
        <w:t xml:space="preserve">understands the value of localization that includes local dialects or culturally relevant phrasing. This level of attention to detail enhances user engagement and builds trust with the Ghanaian consumer base, distinguishing locally designed sites from generic international templates.</w:t>
      </w:r>
    </w:p>
    <w:bookmarkEnd w:id="24"/>
    <w:bookmarkStart w:id="25" w:name="economic-impact-and-career-opportunities"/>
    <w:p>
      <w:pPr>
        <w:pStyle w:val="Heading2"/>
      </w:pPr>
      <w:r>
        <w:t xml:space="preserve">5. Economic Impact and Career Opportunities</w:t>
      </w:r>
    </w:p>
    <w:p>
      <w:pPr>
        <w:pStyle w:val="FirstParagraph"/>
      </w:pPr>
      <w:r>
        <w:t xml:space="preserve">The demand for</w:t>
      </w:r>
      <w:r>
        <w:t xml:space="preserve"> </w:t>
      </w:r>
      <w:r>
        <w:rPr>
          <w:bCs/>
          <w:b/>
        </w:rPr>
        <w:t xml:space="preserve">Web Designers</w:t>
      </w:r>
      <w:r>
        <w:t xml:space="preserve"> </w:t>
      </w:r>
      <w:r>
        <w:t xml:space="preserve">in</w:t>
      </w:r>
      <w:r>
        <w:t xml:space="preserve"> </w:t>
      </w:r>
      <w:r>
        <w:rPr>
          <w:bCs/>
          <w:b/>
        </w:rPr>
        <w:t xml:space="preserve">Ghana Accra</w:t>
      </w:r>
      <w:r>
        <w:t xml:space="preserve"> </w:t>
      </w:r>
      <w:r>
        <w:t xml:space="preserve">is creating new economic pathways. As small and medium-sized enterprises (SMEs) digitize their operations, there is a growing freelance economy centered around web design services. Universities and technical institutes across Accra have begun incorporating digital design courses into their curricula to meet this market demand.</w:t>
      </w:r>
    </w:p>
    <w:p>
      <w:pPr>
        <w:pStyle w:val="BodyText"/>
      </w:pPr>
      <w:r>
        <w:t xml:space="preserve">This trend contributes significantly to Ghana’s broader goal of diversifying its economy away from raw material exports towards knowledge-based industries.</w:t>
      </w:r>
      <w:r>
        <w:t xml:space="preserve"> </w:t>
      </w:r>
      <w:r>
        <w:rPr>
          <w:bCs/>
          <w:b/>
        </w:rPr>
        <w:t xml:space="preserve">Web Designers</w:t>
      </w:r>
      <w:r>
        <w:t xml:space="preserve"> </w:t>
      </w:r>
      <w:r>
        <w:t xml:space="preserve">are thus positioned not just as creatives, but as key contributors to the national GDP through digital service exports and local e-commerce growth.</w:t>
      </w:r>
    </w:p>
    <w:bookmarkEnd w:id="25"/>
    <w:bookmarkStart w:id="26" w:name="challenges-facing-web-designers-in-accra"/>
    <w:p>
      <w:pPr>
        <w:pStyle w:val="Heading2"/>
      </w:pPr>
      <w:r>
        <w:t xml:space="preserve">6. Challenges Facing Web Designers in Accra</w:t>
      </w:r>
    </w:p>
    <w:p>
      <w:pPr>
        <w:pStyle w:val="FirstParagraph"/>
      </w:pPr>
      <w:r>
        <w:t xml:space="preserve">Despite the optimism,</w:t>
      </w:r>
      <w:r>
        <w:t xml:space="preserve"> </w:t>
      </w:r>
      <w:r>
        <w:rPr>
          <w:bCs/>
          <w:b/>
        </w:rPr>
        <w:t xml:space="preserve">Web DesignersGhana Accra</w:t>
      </w:r>
      <w:r>
        <w:t xml:space="preserve">-based professionals face distinct challenges. These include inconsistent electricity supplies in certain areas, which affects workflow continuity, and the rapid pace of technological change that requires continuous upskilling. Additionally, there is sometimes a gap between client expectations and technical realities regarding budget versus design quality.</w:t>
      </w:r>
    </w:p>
    <w:p>
      <w:pPr>
        <w:pStyle w:val="BodyText"/>
      </w:pPr>
      <w:r>
        <w:t xml:space="preserve">However, these challenges have fostered a resilient community of</w:t>
      </w:r>
      <w:r>
        <w:t xml:space="preserve"> </w:t>
      </w:r>
      <w:r>
        <w:rPr>
          <w:bCs/>
          <w:b/>
        </w:rPr>
        <w:t xml:space="preserve">Web Designers</w:t>
      </w:r>
      <w:r>
        <w:t xml:space="preserve"> </w:t>
      </w:r>
      <w:r>
        <w:t xml:space="preserve">in</w:t>
      </w:r>
      <w:r>
        <w:t xml:space="preserve"> </w:t>
      </w:r>
      <w:r>
        <w:rPr>
          <w:bCs/>
          <w:b/>
        </w:rPr>
        <w:t xml:space="preserve">Ghana Accra</w:t>
      </w:r>
      <w:r>
        <w:t xml:space="preserve">. Professional associations and online communities facilitate knowledge sharing, helping practitioners overcome hurdles through collaborative problem-solving.</w:t>
      </w:r>
    </w:p>
    <w:bookmarkEnd w:id="26"/>
    <w:bookmarkStart w:id="27" w:name="future-outlook"/>
    <w:p>
      <w:pPr>
        <w:pStyle w:val="Heading2"/>
      </w:pPr>
      <w:r>
        <w:t xml:space="preserve">7. Future Outlook</w:t>
      </w:r>
    </w:p>
    <w:p>
      <w:pPr>
        <w:pStyle w:val="FirstParagraph"/>
      </w:pPr>
      <w:r>
        <w:t xml:space="preserve">The future for</w:t>
      </w:r>
      <w:r>
        <w:t xml:space="preserve"> </w:t>
      </w:r>
      <w:r>
        <w:rPr>
          <w:bCs/>
          <w:b/>
        </w:rPr>
        <w:t xml:space="preserve">Web Designers</w:t>
      </w:r>
      <w:r>
        <w:t xml:space="preserve">Ghana Accra</w:t>
      </w:r>
      <w:r>
        <w:t xml:space="preserve">. With the ongoing expansion of 4G and the pilot phases of 5G technology in urban centers, web interfaces will become more interactive, incorporating augmented reality (AR) and advanced animations.</w:t>
      </w:r>
    </w:p>
    <w:p>
      <w:pPr>
        <w:pStyle w:val="BodyText"/>
      </w:pPr>
      <w:r>
        <w:t xml:space="preserve">Furthermore, as Ghana aims to become a digital economy hub for West Africa,</w:t>
      </w:r>
      <w:r>
        <w:t xml:space="preserve"> </w:t>
      </w:r>
      <w:r>
        <w:rPr>
          <w:bCs/>
          <w:b/>
        </w:rPr>
        <w:t xml:space="preserve">Web Designers</w:t>
      </w:r>
      <w:r>
        <w:rPr>
          <w:iCs/>
          <w:i/>
        </w:rPr>
        <w:t xml:space="preserve">Ghana Accra</w:t>
      </w:r>
    </w:p>
    <w:p>
      <w:pPr>
        <w:pStyle w:val="BodyText"/>
      </w:pPr>
      <w:r>
        <w:t xml:space="preserve">will likely see increased opportunities in fintech design. The success of mobile money platforms in Ghana necessitates intuitive and secure web interfaces, a niche where skilled designers are highly sought after.</w:t>
      </w:r>
    </w:p>
    <w:bookmarkEnd w:id="27"/>
    <w:bookmarkStart w:id="28" w:name="conclusion"/>
    <w:p>
      <w:pPr>
        <w:pStyle w:val="Heading2"/>
      </w:pPr>
      <w:r>
        <w:t xml:space="preserve">8. Conclusion</w:t>
      </w:r>
    </w:p>
    <w:p>
      <w:pPr>
        <w:pStyle w:val="FirstParagraph"/>
      </w:pPr>
      <w:r>
        <w:t xml:space="preserve">In conclusion, the</w:t>
      </w:r>
      <w:r>
        <w:t xml:space="preserve"> </w:t>
      </w:r>
      <w:r>
        <w:rPr>
          <w:bCs/>
          <w:b/>
        </w:rPr>
        <w:t xml:space="preserve">Web Designer</w:t>
      </w:r>
      <w:r>
        <w:rPr>
          <w:iCs/>
          <w:i/>
        </w:rPr>
        <w:t xml:space="preserve">Ghana Accra</w:t>
      </w:r>
      <w:r>
        <w:t xml:space="preserve">. They are cultural translators who adapt global digital standards to local contexts, economic enablers who facilitate business growth through online visibility, and innovators who push the boundaries of what is possible with limited resources. For</w:t>
      </w:r>
      <w:r>
        <w:t xml:space="preserve"> </w:t>
      </w:r>
      <w:r>
        <w:rPr>
          <w:bCs/>
          <w:b/>
        </w:rPr>
        <w:t xml:space="preserve">Ghana Accra</w:t>
      </w:r>
      <w:r>
        <w:rPr>
          <w:iCs/>
          <w:i/>
        </w:rPr>
        <w:t xml:space="preserve">Web Designers</w:t>
      </w:r>
    </w:p>
    <w:p>
      <w:pPr>
        <w:pStyle w:val="BodyText"/>
      </w:pPr>
      <w:r>
        <w:t xml:space="preserve">are essential assets in the city's journey toward a robust, inclusive, and globally competitive digital economy.</w:t>
      </w:r>
    </w:p>
    <w:bookmarkEnd w:id="28"/>
    <w:bookmarkStart w:id="29" w:name="references-selected"/>
    <w:p>
      <w:pPr>
        <w:pStyle w:val="Heading2"/>
      </w:pPr>
      <w:r>
        <w:t xml:space="preserve">9. References (Selected)</w:t>
      </w:r>
    </w:p>
    <w:p>
      <w:pPr>
        <w:pStyle w:val="FirstParagraph"/>
      </w:pPr>
      <w:r>
        <w:t xml:space="preserve">- Ghana Statistical Service. (2023). *ICT Access and Usage Survey*. Accra: GSS.</w:t>
      </w:r>
      <w:r>
        <w:br/>
      </w:r>
      <w:r>
        <w:t xml:space="preserve">- Ministry of Communications and Digitalisation. (2024). *Digitalization for Development Strategy*. Accra: Government of Ghana.</w:t>
      </w:r>
      <w:r>
        <w:br/>
      </w:r>
      <w:r>
        <w:t xml:space="preserve">- TechCabal News Reports on the Ghanaian Tech Ecosystem (Various Years).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Web Designers in Ghana Accra</dc:title>
  <dc:creator/>
  <cp:keywords/>
  <dcterms:created xsi:type="dcterms:W3CDTF">2026-07-29T03:33:18Z</dcterms:created>
  <dcterms:modified xsi:type="dcterms:W3CDTF">2026-07-29T03:33:18Z</dcterms:modified>
</cp:coreProperties>
</file>

<file path=docProps/custom.xml><?xml version="1.0" encoding="utf-8"?>
<Properties xmlns="http://schemas.openxmlformats.org/officeDocument/2006/custom-properties" xmlns:vt="http://schemas.openxmlformats.org/officeDocument/2006/docPropsVTypes"/>
</file>