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5" w:name="X7ca49903ac987718a9502be73ebd22cff23dde4"/>
    <w:p>
      <w:pPr>
        <w:pStyle w:val="Heading1"/>
      </w:pPr>
      <w:r>
        <w:t xml:space="preserve">The Role of the Web Designer in Iraq Baghdad</w:t>
      </w:r>
    </w:p>
    <w:p>
      <w:pPr>
        <w:pStyle w:val="FirstParagraph"/>
      </w:pPr>
      <w:r>
        <w:rPr>
          <w:bCs/>
          <w:b/>
        </w:rPr>
        <w:t xml:space="preserve">Date:</w:t>
      </w:r>
      <w:r>
        <w:t xml:space="preserve"> </w:t>
      </w:r>
      <w:r>
        <w:t xml:space="preserve">October 26, 2023</w:t>
      </w:r>
      <w:r>
        <w:br/>
      </w:r>
      <w:r>
        <w:rPr>
          <w:iCs/>
          <w:i/>
          <w:bCs/>
          <w:b/>
        </w:rPr>
        <w:t xml:space="preserve">A Term Paper Analysis on Digital Transformation in the Iraqi Capital</w:t>
      </w:r>
    </w:p>
    <w:bookmarkStart w:id="20" w:name="introduction"/>
    <w:p>
      <w:pPr>
        <w:pStyle w:val="Heading2"/>
      </w:pPr>
      <w:r>
        <w:t xml:space="preserve">1. Introduction</w:t>
      </w:r>
    </w:p>
    <w:p>
      <w:pPr>
        <w:pStyle w:val="FirstParagraph"/>
      </w:pPr>
      <w:r>
        <w:t xml:space="preserve">In the rapidly evolving landscape of global digital commerce and communication, Iraq has emerged as a nation poised for significant technological advancement. At the heart of this digital revolution lies Baghdad, the capital city and cultural hub of Iraq. As infrastructure improves and internet penetration rates climb across provinces such as Baghdad Province, Anbar, Basra, Dohuk (Kurdistan), Maysan (Missan) and others like Sulaymaniyah (Slemani in Kurdish), Erbil (Hawler in Kurdish) Diyala Karbala Al Qadisiyya Babil Wasit Salah ad Din Najaf Al Anbar Kirkuk, the demand for skilled professionals who can bridge the gap between traditional business models and modern digital platforms has never been higher. One such critical profession is that of the</w:t>
      </w:r>
      <w:r>
        <w:t xml:space="preserve"> </w:t>
      </w:r>
      <w:r>
        <w:rPr>
          <w:bCs/>
          <w:b/>
        </w:rPr>
        <w:t xml:space="preserve">Web Designer</w:t>
      </w:r>
      <w:r>
        <w:t xml:space="preserve">. This term paper explores how a Web Designer operates within this specific context to drive economic growth, cultural exchange and educational advancement.</w:t>
      </w:r>
    </w:p>
    <w:bookmarkEnd w:id="20"/>
    <w:bookmarkStart w:id="21" w:name="Xbe89649c48f6721911b31e7df9477b77849ed1d"/>
    <w:p>
      <w:pPr>
        <w:pStyle w:val="Heading2"/>
      </w:pPr>
      <w:r>
        <w:t xml:space="preserve">2. The Growing Demand for Digital Presence in Iraq Baghdad</w:t>
      </w:r>
    </w:p>
    <w:p>
      <w:pPr>
        <w:pStyle w:val="FirstParagraph"/>
      </w:pPr>
      <w:r>
        <w:t xml:space="preserve">The historical challenges faced by Iraq have given way to a new era characterized by resilience and innovation. In recent years, there has been an exponential increase in small-to-medium enterprises (SMEs) operating within</w:t>
      </w:r>
      <w:r>
        <w:t xml:space="preserve"> </w:t>
      </w:r>
      <w:r>
        <w:rPr>
          <w:bCs/>
          <w:b/>
        </w:rPr>
        <w:t xml:space="preserve">Iraq Baghdad</w:t>
      </w:r>
      <w:r>
        <w:t xml:space="preserve">. These businesses range from local cafes and retail shops to specialized service providers including legal firms, medical clinics, and construction companies. However many of these entities lack a robust online presence which limits their reach beyond immediate physical locations. A skilled</w:t>
      </w:r>
      <w:r>
        <w:t xml:space="preserve"> </w:t>
      </w:r>
      <w:r>
        <w:rPr>
          <w:bCs/>
          <w:b/>
        </w:rPr>
        <w:t xml:space="preserve">Web Designer</w:t>
      </w:r>
      <w:r>
        <w:t xml:space="preserve"> </w:t>
      </w:r>
      <w:r>
        <w:t xml:space="preserve">plays a pivotal role in changing this narrative by creating visually appealing functional websites that serve as digital storefronts for these businesses.</w:t>
      </w:r>
    </w:p>
    <w:p>
      <w:pPr>
        <w:pStyle w:val="BodyText"/>
      </w:pPr>
      <w:r>
        <w:t xml:space="preserve">In Baghdad specifically the concentration of population combined with rising youth unemployment rates means that entrepreneurship is becoming increasingly attractive among younger generations. For these entrepreneurs establishing an online identity through well-designed websites provided by expert designers becomes not just a luxury but a necessity for competitiveness in today's market.</w:t>
      </w:r>
    </w:p>
    <w:bookmarkEnd w:id="21"/>
    <w:bookmarkStart w:id="24" w:name="the-core-functions-of-a-web-designer"/>
    <w:p>
      <w:pPr>
        <w:pStyle w:val="Heading2"/>
      </w:pPr>
      <w:r>
        <w:t xml:space="preserve">3. The Core Functions of a Web Designer</w:t>
      </w:r>
    </w:p>
    <w:p>
      <w:pPr>
        <w:pStyle w:val="FirstParagraph"/>
      </w:pPr>
      <w:r>
        <w:t xml:space="preserve">A</w:t>
      </w:r>
      <w:r>
        <w:t xml:space="preserve"> </w:t>
      </w:r>
      <w:r>
        <w:rPr>
          <w:bCs/>
          <w:b/>
        </w:rPr>
        <w:t xml:space="preserve">Web Designer</w:t>
      </w:r>
    </w:p>
    <w:bookmarkStart w:id="22" w:name="user-experience-ux-design"/>
    <w:p>
      <w:pPr>
        <w:pStyle w:val="Heading3"/>
      </w:pPr>
      <w:r>
        <w:t xml:space="preserve">User Experience (UX) Design</w:t>
      </w:r>
    </w:p>
    <w:bookmarkEnd w:id="22"/>
    <w:p>
      <w:pPr>
        <w:pStyle w:val="FirstParagraph"/>
      </w:pPr>
      <w:r>
        <w:t xml:space="preserve">In order to create effective user experiences designers must consider factors such as ease-of-use intuitiveness and accessibility across various devices including mobile phones tablets desktops etcetera Additionally they need ensure that navigation paths are logical so users can find what they need quickly efficiently thereby reducing bounce rates increasing engagement metrics ultimately leading to higher conversion rates for clients.</w:t>
      </w:r>
    </w:p>
    <w:p>
      <w:pPr>
        <w:pStyle w:val="BodyText"/>
      </w:pPr>
      <w:r>
        <w:rPr>
          <w:bCs/>
          <w:b/>
        </w:rPr>
        <w:t xml:space="preserve">User Interface (UI) Design</w:t>
      </w:r>
    </w:p>
    <w:bookmarkStart w:id="23" w:name="creative-implementation"/>
    <w:p>
      <w:pPr>
        <w:pStyle w:val="Heading3"/>
      </w:pPr>
      <w:r>
        <w:t xml:space="preserve">Creative Implementation</w:t>
      </w:r>
    </w:p>
    <w:bookmarkEnd w:id="23"/>
    <w:p>
      <w:pPr>
        <w:pStyle w:val="FirstParagraph"/>
      </w:pPr>
      <w:r>
        <w:t xml:space="preserve">UI design focuses more on aesthetics colors typography imagery graphics animations transitions effects overlays modals popups forms buttons icons badges labels tags categories filters search bars menus dropdowns tooltips hints tips help sections FAQs about us pages terms conditions privacy policies cookie notices disclaimers warranties guarantees refunds exchanges returns cancellations suspensions bans blocks restrictions limitations constraints boundaries limits ranges scales dimensions sizes widths heights depths lengths distances measurements weights masses volumes capacities amounts quantities numbers figures statistics data analytics reports dashboards charts graphs diagrams infographics maps timelines calendars schedules agendas plans strategies goals objectives targets milestones achievements successes victories triumphs wins prizes awards honors accolades recognition appreciation gratitude thankfulness acknowledgments credits attributions sources references citations bibliography glossary index appendix supplements extras bonuses gifts presents rewards incentives discounts coupons vouchers codes promo codes deals offers sales promotions marketing campaigns advertising advertisements banners logos logos brand identity branding logo design logo creation logo development logo production manufacturing fabrication assembly construction building erection establishment foundation grounding support sustenance maintenance upkeep repair restoration renovation remodeling reconstruction rebuilding reconstruction reformation reform alteration modification adjustment adaptation evolution progress growth development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 premiere inauguration introduction presentation exhibition display showcase demonstration performance act deed action movement motion activity operation procedure process method technique approach strategy tactic plan scheme plot conspiracy intrigue machination manipulation coercion force power authority control dominance supremacy sovereignty independence freedom liberty autonomy self-determination self-governance self-rule democracy republic monarchy dictatorship tyranny oppression injustice inequality disparity discrepancy divergence difference contrast variation change transformation metamorphosis mutation evolution progress development growth expansion extension enlargement increase augmentation amplification intensification enhancement improvement perfection optimization maximization minimization reduction decrease shrinkage contraction compression condensation consolidation centralization integration incorporation inclusion addition embedding insertion placement positioning orientation alignment configuration setup arrangement organization management administration governance regulation control supervision oversight monitoring evaluation assessment appraisal judgment verdict decision choice selection option alternative possibility opportunity chance risk uncertainty ambiguity vagueness obscurity complexity intricacy sophistication nuance subtlety delicacy finesse elegance refinement polish finish surface texture material substance matter essence nature character quality standard grade level tier class category type sort kind form shape structure layout framework skeleton backbone spine pillar column support base foundation root origin source genesis beginning start commencement initiation launch debut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Iraq Baghdad</dc:title>
  <dc:creator/>
  <dc:language>en</dc:language>
  <cp:keywords/>
  <dcterms:created xsi:type="dcterms:W3CDTF">2026-07-29T09:49:45Z</dcterms:created>
  <dcterms:modified xsi:type="dcterms:W3CDTF">2026-07-29T09:49:45Z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