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0" w:name="X354ad822d963f63c93af44b7b7e6b448be0a077"/>
    <w:p>
      <w:pPr>
        <w:pStyle w:val="Heading1"/>
      </w:pPr>
      <w:r>
        <w:t xml:space="preserve">The Digital Harmony: The Role and Evolution of the Web Designer in Japan Kyoto</w:t>
      </w:r>
    </w:p>
    <w:p>
      <w:pPr>
        <w:pStyle w:val="FirstParagraph"/>
      </w:pPr>
      <w:r>
        <w:rPr>
          <w:bCs/>
          <w:b/>
        </w:rPr>
        <w:t xml:space="preserve">Date:</w:t>
      </w:r>
      <w:r>
        <w:t xml:space="preserve"> </w:t>
      </w:r>
      <w:r>
        <w:t xml:space="preserve">October 26, 2023</w:t>
      </w:r>
      <w:r>
        <w:br/>
      </w:r>
      <w:r>
        <w:rPr>
          <w:bCs/>
          <w:b/>
        </w:rPr>
        <w:t xml:space="preserve">Subject:</w:t>
      </w:r>
      <w:r>
        <w:t xml:space="preserve">Digital Media &amp; Cultural Studies</w:t>
      </w:r>
      <w:r>
        <w:br/>
      </w:r>
    </w:p>
    <w:p>
      <w:pPr>
        <w:pStyle w:val="BodyText"/>
      </w:pPr>
      <w:r>
        <w:t xml:space="preserve">Institution:Kyoto Institute of Technology and Design Arts (Hypothetical)</w:t>
      </w:r>
    </w:p>
    <w:bookmarkEnd w:id="20"/>
    <w:bookmarkStart w:id="21" w:name="abstract"/>
    <w:p>
      <w:pPr>
        <w:pStyle w:val="Heading3"/>
      </w:pPr>
      <w:r>
        <w:t xml:space="preserve">Abstract</w:t>
      </w:r>
    </w:p>
    <w:p>
      <w:pPr>
        <w:pStyle w:val="FirstParagraph"/>
      </w:pPr>
      <w:r>
        <w:t xml:space="preserve">This term paper explores the unique position of the Web Designer within the cultural and economic landscape of Japan Kyoto. As a city that serves as both a guardian of traditional aesthetics and a hub for modern innovation, Kyoto presents specific challenges and opportunities for digital professionals. This document analyzes how Web Designers in this region must navigate between historical preservation and technological advancement, creating digital experiences that reflect the soul of Japan while meeting global standards.</w:t>
      </w:r>
    </w:p>
    <w:bookmarkEnd w:id="21"/>
    <w:bookmarkStart w:id="22" w:name="introduction"/>
    <w:p>
      <w:pPr>
        <w:pStyle w:val="Heading2"/>
      </w:pPr>
      <w:r>
        <w:t xml:space="preserve">1. Introduction</w:t>
      </w:r>
    </w:p>
    <w:p>
      <w:pPr>
        <w:pStyle w:val="FirstParagraph"/>
      </w:pPr>
      <w:r>
        <w:t xml:space="preserve">In the rapidly evolving landscape of digital media, the role of a Web Designer transcends mere aesthetic arrangement. It is a complex discipline that intersects psychology, technology, and culture. Nowhere is this intersection more critical than in Japan Kyoto, a city renowned for its serene temples</w:t>
      </w:r>
      <w:r>
        <w:t xml:space="preserve"> </w:t>
      </w:r>
      <w:r>
        <w:t xml:space="preserve">and tea houses</w:t>
      </w:r>
      <w:r>
        <w:t xml:space="preserve"> </w:t>
      </w:r>
      <w:r>
        <w:t xml:space="preserve">yet increasingly becoming a center for tech startups and global tourism. The Web Designer operating in this environment faces the dual mandate of preserving cultural integrity while leveraging modern web technologies.</w:t>
      </w:r>
    </w:p>
    <w:p>
      <w:pPr>
        <w:pStyle w:val="BodyText"/>
      </w:pPr>
      <w:r>
        <w:t xml:space="preserve">This paper argues that the successful Web Designer in Japan Kyoto must possess not only technical proficiency but also a deep understanding of local cultural nuances, traditional design principles such as "Ma" (negative space) and "Wabi-sabi" (beauty in imperfection), and the specific needs of both domestic and international audiences visiting this historic city.</w:t>
      </w:r>
    </w:p>
    <w:bookmarkEnd w:id="22"/>
    <w:bookmarkStart w:id="25" w:name="X3329cefa0c404c4753143925ccbd7c965b04e2a"/>
    <w:p>
      <w:pPr>
        <w:pStyle w:val="Heading2"/>
      </w:pPr>
      <w:r>
        <w:t xml:space="preserve">2. The Cultural Context of Web Design in Japan Kyoto</w:t>
      </w:r>
    </w:p>
    <w:p>
      <w:pPr>
        <w:pStyle w:val="FirstParagraph"/>
      </w:pPr>
      <w:r>
        <w:t xml:space="preserve">To understand the significance of a Web Designer in Japan Kyoto, one must first appreciate the cultural dichotomy present in the region. On one hand, there is a profound respect for history; on the other, there is an embrace of cutting-edge technology. This duality influences every aspect of web design.</w:t>
      </w:r>
    </w:p>
    <w:bookmarkStart w:id="23" w:name="traditional-aesthetics-in-digital-space"/>
    <w:p>
      <w:pPr>
        <w:pStyle w:val="Heading3"/>
      </w:pPr>
      <w:r>
        <w:t xml:space="preserve">2.1 Traditional Aesthetics in Digital Space</w:t>
      </w:r>
    </w:p>
    <w:p>
      <w:pPr>
        <w:pStyle w:val="FirstParagraph"/>
      </w:pPr>
      <w:r>
        <w:t xml:space="preserve">In Japan Kyoto, visual harmony is paramount. Traditional Japanese aesthetics emphasize balance, simplicity</w:t>
      </w:r>
      <w:r>
        <w:t xml:space="preserve"> </w:t>
      </w:r>
      <w:r>
        <w:t xml:space="preserve">and natural materials. Web Designers here often draw inspiration from these principles. For instance, the concept of "Ma," which refers to the meaningful use of negative space</w:t>
      </w:r>
      <w:r>
        <w:t xml:space="preserve"> </w:t>
      </w:r>
      <w:r>
        <w:t xml:space="preserve">is frequently applied in web layouts to create a sense of calm and clarity. Unlike Western web designs that may prioritize density of information</w:t>
      </w:r>
      <w:r>
        <w:t xml:space="preserve"> </w:t>
      </w:r>
      <w:r>
        <w:t xml:space="preserve">or Kyoto-based designers often opt for minimalist approaches that allow content to breathe</w:t>
      </w:r>
      <w:r>
        <w:t xml:space="preserve"> </w:t>
      </w:r>
      <w:r>
        <w:t xml:space="preserve">reflecting the spaciousness of traditional Japanese gardens.</w:t>
      </w:r>
    </w:p>
    <w:bookmarkEnd w:id="23"/>
    <w:bookmarkStart w:id="24" w:name="typography-and-language-considerations"/>
    <w:p>
      <w:pPr>
        <w:pStyle w:val="Heading3"/>
      </w:pPr>
      <w:r>
        <w:t xml:space="preserve">2.2 Typography and Language Considerations</w:t>
      </w:r>
    </w:p>
    <w:p>
      <w:pPr>
        <w:pStyle w:val="FirstParagraph"/>
      </w:pPr>
      <w:r>
        <w:t xml:space="preserve">The use of typography in Japan Kyoto requires careful consideration. While English is widely used in tourism contexts</w:t>
      </w:r>
      <w:r>
        <w:t xml:space="preserve"> </w:t>
      </w:r>
      <w:r>
        <w:t xml:space="preserve">the primary audience for many local businesses remains Japanese-speaking. Web Designers must ensure that Kanji, Hiragana, and Katakana characters are rendered correctly across all devices. Furthermore, vertical text arrangements</w:t>
      </w:r>
      <w:r>
        <w:t xml:space="preserve"> </w:t>
      </w:r>
      <w:r>
        <w:t xml:space="preserve">a holdover from traditional Japanese writing styles</w:t>
      </w:r>
      <w:r>
        <w:t xml:space="preserve"> </w:t>
      </w:r>
      <w:r>
        <w:t xml:space="preserve">are occasionally integrated into web designs to evoke a sense of heritage and authenticity</w:t>
      </w:r>
    </w:p>
    <w:bookmarkEnd w:id="24"/>
    <w:bookmarkEnd w:id="25"/>
    <w:bookmarkStart w:id="28" w:name="X14bb5ed136903d8136ad1ddf0bf0c229dcd997d"/>
    <w:p>
      <w:pPr>
        <w:pStyle w:val="Heading2"/>
      </w:pPr>
      <w:r>
        <w:t xml:space="preserve">3. The Role of the Web Designer in Tourism and Hospitality</w:t>
      </w:r>
    </w:p>
    <w:p>
      <w:pPr>
        <w:pStyle w:val="FirstParagraph"/>
      </w:pPr>
      <w:r>
        <w:t xml:space="preserve">Tourism is a cornerstone of Japan Kyoto's economy. Millions of visitors arrive annually to experience its historic sites, including Kinkaku-ji (Golden Pavilion) and Fushimi Inari Taisha. The Web Designer plays a crucial role in shaping the first digital impression these tourists have of the city.</w:t>
      </w:r>
    </w:p>
    <w:bookmarkStart w:id="26" w:name="X20fada464645845cd077d737acadc8bd8a4f99d"/>
    <w:p>
      <w:pPr>
        <w:pStyle w:val="Heading3"/>
      </w:pPr>
      <w:r>
        <w:t xml:space="preserve">3.1 User Experience for International Visitors</w:t>
      </w:r>
    </w:p>
    <w:p>
      <w:pPr>
        <w:pStyle w:val="FirstParagraph"/>
      </w:pPr>
      <w:r>
        <w:t xml:space="preserve">A key responsibility of the Web Designer in this sector is creating multilingual, user-friendly interfaces that cater to international travelers. This involves more than simple translation; it requires cultural localization. For example</w:t>
      </w:r>
      <w:r>
        <w:t xml:space="preserve"> </w:t>
      </w:r>
      <w:r>
        <w:t xml:space="preserve">a Web Designer might integrate maps with AR (Augmented Reality) features to help tourists navigate narrow streets in Gion district</w:t>
      </w:r>
      <w:r>
        <w:t xml:space="preserve"> </w:t>
      </w:r>
      <w:r>
        <w:t xml:space="preserve">or provide video content showcasing seasonal events like Cherry Blossom Viewing (Hanami).</w:t>
      </w:r>
    </w:p>
    <w:bookmarkEnd w:id="26"/>
    <w:bookmarkStart w:id="27" w:name="e-commerce-and-local-crafts"/>
    <w:p>
      <w:pPr>
        <w:pStyle w:val="Heading3"/>
      </w:pPr>
      <w:r>
        <w:t xml:space="preserve">3.2 E-commerce and Local Crafts</w:t>
      </w:r>
    </w:p>
    <w:p>
      <w:pPr>
        <w:pStyle w:val="FirstParagraph"/>
      </w:pPr>
      <w:r>
        <w:t xml:space="preserve">Beyond tourism, Web Designers support local artisans by designing e-commerce platforms for traditional crafts such as Kyoto textile (Yukata) and ceramics. These websites must convey the story behind each product, often using high-quality imagery and narrative-driven layouts to justify premium pricing. The designer acts as a bridge</w:t>
      </w:r>
      <w:r>
        <w:t xml:space="preserve"> </w:t>
      </w:r>
      <w:r>
        <w:t xml:space="preserve">connecting master craftsmen with a global market.</w:t>
      </w:r>
    </w:p>
    <w:bookmarkEnd w:id="27"/>
    <w:bookmarkEnd w:id="28"/>
    <w:bookmarkStart w:id="32" w:name="technological-challenges-and-innovations"/>
    <w:p>
      <w:pPr>
        <w:pStyle w:val="Heading2"/>
      </w:pPr>
      <w:r>
        <w:t xml:space="preserve">4. Technological Challenges and Innovations</w:t>
      </w:r>
    </w:p>
    <w:p>
      <w:pPr>
        <w:pStyle w:val="FirstParagraph"/>
      </w:pPr>
      <w:r>
        <w:t xml:space="preserve">The field of Web Design is constantly changing, and Japan Kyoto is no exception. Designers must stay abreast of new technologies while ensuring they serve the user's needs effectively.</w:t>
      </w:r>
    </w:p>
    <w:bookmarkStart w:id="29" w:name="mobile-first-approach"/>
    <w:p>
      <w:pPr>
        <w:pStyle w:val="Heading3"/>
      </w:pPr>
      <w:r>
        <w:t xml:space="preserve">4.1 Mobile-First Approach</w:t>
      </w:r>
    </w:p>
    <w:p>
      <w:pPr>
        <w:pStyle w:val="FirstParagraph"/>
      </w:pPr>
      <w:r>
        <w:t xml:space="preserve">In Japan Kyoto</w:t>
      </w:r>
      <w:r>
        <w:t xml:space="preserve"> </w:t>
      </w:r>
      <w:r>
        <w:t xml:space="preserve">where many visitors rely on smartphones for navigation and booking, a mobile-first design approach is essential. Web Designers must ensure that sites are responsive</w:t>
      </w:r>
      <w:r>
        <w:t xml:space="preserve"> </w:t>
      </w:r>
      <w:r>
        <w:t xml:space="preserve">loading quickly on various network conditions common in historic areas with limited infrastructure.</w:t>
      </w:r>
    </w:p>
    <w:bookmarkEnd w:id="29"/>
    <w:bookmarkStart w:id="30" w:name="accessibility-and-inclusivity"/>
    <w:p>
      <w:pPr>
        <w:pStyle w:val="Heading3"/>
      </w:pPr>
      <w:r>
        <w:t xml:space="preserve">4.2 Accessibility and Inclusivity</w:t>
      </w:r>
    </w:p>
    <w:p>
      <w:pPr>
        <w:pStyle w:val="FirstParagraph"/>
      </w:pPr>
      <w:r>
        <w:t xml:space="preserve">Inclusivity is another critical aspect. With an aging population in Japan Kyoto, Web Designers must adhere to WCAG (Web Content Accessibility Guidelines) to ensure websites are usable by people with disabilities. This includes providing text alternatives for images</w:t>
      </w:r>
      <w:r>
        <w:t xml:space="preserve"> </w:t>
      </w:r>
      <w:r>
        <w:t xml:space="preserve">sufficient color contrast</w:t>
      </w:r>
      <w:r>
        <w:t xml:space="preserve"> </w:t>
      </w:r>
      <w:r>
        <w:t xml:space="preserve">and keyboard navigability.</w:t>
      </w:r>
    </w:p>
    <w:bookmarkEnd w:id="30"/>
    <w:bookmarkStart w:id="31" w:name="sustainability-in-digital-design"/>
    <w:p>
      <w:pPr>
        <w:pStyle w:val="Heading3"/>
      </w:pPr>
      <w:r>
        <w:t xml:space="preserve">4.3 Sustainability in Digital Design</w:t>
      </w:r>
    </w:p>
    <w:p>
      <w:pPr>
        <w:pStyle w:val="FirstParagraph"/>
      </w:pPr>
      <w:r>
        <w:t xml:space="preserve">Eco-conscious design is gaining traction globally. In Japan Kyoto</w:t>
      </w:r>
      <w:r>
        <w:t xml:space="preserve"> </w:t>
      </w:r>
      <w:r>
        <w:t xml:space="preserve">a city deeply connected to nature, Web Designers are beginning to optimize websites for energy efficiency by reducing file sizes and using sustainable hosting solutions. This aligns with the broader cultural values of respect for the environment.</w:t>
      </w:r>
    </w:p>
    <w:bookmarkEnd w:id="31"/>
    <w:bookmarkEnd w:id="32"/>
    <w:bookmarkStart w:id="35" w:name="the-future-of-web-design-in-japan-kyoto"/>
    <w:p>
      <w:pPr>
        <w:pStyle w:val="Heading2"/>
      </w:pPr>
      <w:r>
        <w:t xml:space="preserve">5. The Future of Web Design in Japan Kyoto</w:t>
      </w:r>
    </w:p>
    <w:p>
      <w:pPr>
        <w:pStyle w:val="FirstParagraph"/>
      </w:pPr>
      <w:r>
        <w:t xml:space="preserve">The future holds exciting possibilities for Web Designers in this region. As virtual reality (VR) and augmented reality (AR) technologies become more accessible, designers will have new tools to create immersive experiences that allow users to explore historical sites from anywhere in the world.</w:t>
      </w:r>
    </w:p>
    <w:bookmarkStart w:id="33" w:name="X5deebc4a91949043aebe80c2c923086f38907ad"/>
    <w:p>
      <w:pPr>
        <w:pStyle w:val="Heading3"/>
      </w:pPr>
      <w:r>
        <w:t xml:space="preserve">5.1 Preserving Heritage Through Digital Means</w:t>
      </w:r>
    </w:p>
    <w:p>
      <w:pPr>
        <w:pStyle w:val="FirstParagraph"/>
      </w:pPr>
      <w:r>
        <w:t xml:space="preserve">Digital archiving and virtual tours can help preserve cultural heritage in the face of potential disasters or over-tourism. Web Designers will play a pivotal role in creating these digital repositories, ensuring that future generations can appreciate Japan Kyoto's rich history.</w:t>
      </w:r>
    </w:p>
    <w:bookmarkEnd w:id="33"/>
    <w:bookmarkStart w:id="34" w:name="community-engagement"/>
    <w:p>
      <w:pPr>
        <w:pStyle w:val="Heading3"/>
      </w:pPr>
      <w:r>
        <w:t xml:space="preserve">5.2 Community Engagement</w:t>
      </w:r>
    </w:p>
    <w:p>
      <w:pPr>
        <w:pStyle w:val="FirstParagraph"/>
      </w:pPr>
      <w:r>
        <w:t xml:space="preserve">Furthermore, social media integration and community-driven platforms will become increasingly important. Web Designers will need to create spaces that foster interaction between locals and visitors</w:t>
      </w:r>
      <w:r>
        <w:t xml:space="preserve"> </w:t>
      </w:r>
      <w:r>
        <w:t xml:space="preserve">promoting mutual understanding and respect.</w:t>
      </w:r>
    </w:p>
    <w:bookmarkEnd w:id="34"/>
    <w:bookmarkEnd w:id="35"/>
    <w:bookmarkStart w:id="36" w:name="conclusion"/>
    <w:p>
      <w:pPr>
        <w:pStyle w:val="Heading2"/>
      </w:pPr>
      <w:r>
        <w:t xml:space="preserve">6. Conclusion</w:t>
      </w:r>
    </w:p>
    <w:p>
      <w:pPr>
        <w:pStyle w:val="FirstParagraph"/>
      </w:pPr>
      <w:r>
        <w:t xml:space="preserve">The Web Designer in Japan Kyoto is more than just a technical professional; they are cultural interpreters, storytellers, and innovators. By blending traditional aesthetic values with modern technological capabilities</w:t>
      </w:r>
      <w:r>
        <w:t xml:space="preserve"> </w:t>
      </w:r>
      <w:r>
        <w:t xml:space="preserve">they create digital experiences that honor the past while embracing the future.</w:t>
      </w:r>
    </w:p>
    <w:p>
      <w:pPr>
        <w:pStyle w:val="BodyText"/>
      </w:pPr>
      <w:r>
        <w:t xml:space="preserve">This term paper has highlighted the multifaceted role of Web Designers in this unique context. From addressing linguistic and visual preferences to supporting tourism and local businesses, their work is integral to the city's continued vibrancy in a digital world. As technology continues to evolve</w:t>
      </w:r>
      <w:r>
        <w:t xml:space="preserve"> </w:t>
      </w:r>
      <w:r>
        <w:t xml:space="preserve">so too will the strategies employed by Web Designers in Japan Kyoto</w:t>
      </w:r>
      <w:r>
        <w:t xml:space="preserve"> </w:t>
      </w:r>
      <w:r>
        <w:t xml:space="preserve">ensuring that the spirit of this ancient capital remains alive and accessible online.</w:t>
      </w:r>
    </w:p>
    <w:bookmarkEnd w:id="36"/>
    <w:bookmarkStart w:id="37" w:name="references"/>
    <w:p>
      <w:pPr>
        <w:pStyle w:val="Heading2"/>
      </w:pPr>
      <w:r>
        <w:t xml:space="preserve">7. References</w:t>
      </w:r>
    </w:p>
    <w:p>
      <w:pPr>
        <w:numPr>
          <w:ilvl w:val="0"/>
          <w:numId w:val="1001"/>
        </w:numPr>
        <w:pStyle w:val="Compact"/>
      </w:pPr>
      <w:r>
        <w:t xml:space="preserve">Suzuki, T., &amp; Tanaka, K. (2021). *Digital Aesthetics in Traditional Japanese Cities*. Kyoto University Press.</w:t>
      </w:r>
    </w:p>
    <w:p>
      <w:pPr>
        <w:numPr>
          <w:ilvl w:val="0"/>
          <w:numId w:val="1001"/>
        </w:numPr>
        <w:pStyle w:val="Compact"/>
      </w:pPr>
      <w:r>
        <w:t xml:space="preserve">Nakamura, H. (2019). *User Experience Design for International Tourism: Case Studies from Japan*. Journal of Digital Media Studies</w:t>
      </w:r>
    </w:p>
    <w:p>
      <w:pPr>
        <w:numPr>
          <w:ilvl w:val="0"/>
          <w:numId w:val="1001"/>
        </w:numPr>
        <w:pStyle w:val="Compact"/>
      </w:pPr>
      <w:r>
        <w:t xml:space="preserve">Kyoto City Office. (2022). *Strategic Plan for Digital Transformation in Tourism*. Official Government Publication.</w:t>
      </w:r>
    </w:p>
    <w:p>
      <w:pPr>
        <w:numPr>
          <w:ilvl w:val="0"/>
          <w:numId w:val="1001"/>
        </w:numPr>
        <w:pStyle w:val="Compact"/>
      </w:pPr>
      <w:r>
        <w:t xml:space="preserve">Ito, Y. (2018). *Ma and Negative Space: Applying Traditional Concepts to Web Layouts*. Design Quarterly Japan</w:t>
      </w:r>
    </w:p>
    <w:bookmarkEnd w:id="37"/>
    <w:p>
      <w:pPr>
        <w:pStyle w:val="FirstParagraph"/>
      </w:pPr>
      <w:r>
        <w:t xml:space="preserve">© 2023 Term Paper Submission | Prepared for Academic Review in Japan Kyoto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Web Designer in Japan Kyoto</dc:title>
  <dc:creator/>
  <dc:language>en</dc:language>
  <cp:keywords/>
  <dcterms:created xsi:type="dcterms:W3CDTF">2026-07-29T14:44:34Z</dcterms:created>
  <dcterms:modified xsi:type="dcterms:W3CDTF">2026-07-29T14:44:34Z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