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Mexico</w:t>
      </w:r>
      <w:r>
        <w:t xml:space="preserve"> </w:t>
      </w:r>
      <w:r>
        <w:t xml:space="preserve">City</w:t>
      </w:r>
    </w:p>
    <w:bookmarkStart w:id="29" w:name="X3a5e9148876a07635b21b5859aeaa2222e188cd"/>
    <w:p>
      <w:pPr>
        <w:pStyle w:val="Heading1"/>
      </w:pPr>
      <w:r>
        <w:t xml:space="preserve">The Strategic Role of the Web Designer in Mexico Mexico City</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24, 2023</w:t>
      </w:r>
      <w:r>
        <w:br/>
      </w:r>
      <w:r>
        <w:rPr>
          <w:bCs/>
          <w:b/>
        </w:rPr>
        <w:t xml:space="preserve">Course:</w:t>
      </w:r>
      <w:r>
        <w:t xml:space="preserve"> </w:t>
      </w:r>
      <w:r>
        <w:t xml:space="preserve">Digital Marketing and Web Development</w:t>
      </w:r>
    </w:p>
    <w:bookmarkStart w:id="20" w:name="i.-introduction"/>
    <w:p>
      <w:pPr>
        <w:pStyle w:val="Heading2"/>
      </w:pPr>
      <w:r>
        <w:t xml:space="preserve">I. Introduction</w:t>
      </w:r>
    </w:p>
    <w:p>
      <w:pPr>
        <w:pStyle w:val="FirstParagraph"/>
      </w:pPr>
      <w:r>
        <w:t xml:space="preserve">In the rapidly evolving landscape of the global digital economy, Mexico Mexico City has emerged not merely as a regional hub but as a critical node in the international technology sector. As one of the most populous metropolitan areas in Latin America, this vibrant capital is witnessing an unprecedented surge in digital transformation across various industries. At the heart of this transformation lies a pivotal professional figure: the Web Designer. This term paper explores the multifaceted role of Web Designer within Mexico Mexico City, analyzing how these creative and technical professionals drive business growth, enhance user experience, and preserve cultural identity in the digital sphere. The convergence of traditional Mexican aesthetics with modern web technologies creates a unique environment where design is not just about functionality but also about communication and cultural resonance.</w:t>
      </w:r>
    </w:p>
    <w:bookmarkEnd w:id="20"/>
    <w:bookmarkStart w:id="21" w:name="X66237155111eaab0d6a8a4f84f15e6d3e8ec449"/>
    <w:p>
      <w:pPr>
        <w:pStyle w:val="Heading2"/>
      </w:pPr>
      <w:r>
        <w:t xml:space="preserve">II. The Digital Ecosystem of Mexico Mexico City</w:t>
      </w:r>
    </w:p>
    <w:p>
      <w:pPr>
        <w:pStyle w:val="FirstParagraph"/>
      </w:pPr>
      <w:r>
        <w:t xml:space="preserve">To understand the significance of Web Designer in Mexico Mexico City, one must first appreciate the local digital ecosystem. Over the last decade, internet penetration in this region has skyrocketed, driven by high mobile usage and a young, tech-savvy population. Startups in Santa Fe and Polanco are competing with established corporations to capture online market share. However, mere presence on the web is no longer sufficient; competitive advantage lies in superior design. In Mexico Mexico City, businesses realize that a visually compelling and user-friendly website is essential for customer retention.</w:t>
      </w:r>
    </w:p>
    <w:p>
      <w:pPr>
        <w:pStyle w:val="BodyText"/>
      </w:pPr>
      <w:r>
        <w:t xml:space="preserve">The local market demands more than generic templates. Consumers in this region expect websites that reflect their cultural nuances, language preferences (including regional slang and formal Spanish variants), and mobile-first experiences due to high smartphone usage. It is here that the Web Designer acts as a bridge between technical code and human emotion, ensuring that digital platforms resonate with the specific demographic characteristics of Mexico Mexico City.</w:t>
      </w:r>
    </w:p>
    <w:bookmarkEnd w:id="21"/>
    <w:bookmarkStart w:id="25" w:name="Xa869787a330284ac12e869a841cfd7dc1c0d0bd"/>
    <w:p>
      <w:pPr>
        <w:pStyle w:val="Heading2"/>
      </w:pPr>
      <w:r>
        <w:t xml:space="preserve">III. The Multifaceted Role of the Web Designer</w:t>
      </w:r>
    </w:p>
    <w:p>
      <w:pPr>
        <w:pStyle w:val="FirstParagraph"/>
      </w:pPr>
      <w:r>
        <w:t xml:space="preserve">The role of a Web Designer in today’s context extends far beyond arranging images and choosing colors. In Mexico Mexico City, these professionals serve as strategic partners who integrate user experience (UX) research, user interface (UI) design, and basic front-end development. They are responsible for creating intuitive navigation structures that reduce bounce rates and increase engagement.</w:t>
      </w:r>
    </w:p>
    <w:bookmarkStart w:id="22" w:name="a.-cultural-localization"/>
    <w:p>
      <w:pPr>
        <w:pStyle w:val="Heading3"/>
      </w:pPr>
      <w:r>
        <w:t xml:space="preserve">A. Cultural Localization</w:t>
      </w:r>
    </w:p>
    <w:p>
      <w:pPr>
        <w:pStyle w:val="FirstParagraph"/>
      </w:pPr>
      <w:r>
        <w:t xml:space="preserve">One of the most critical contributions of a Web Designer in Mexico Mexico City is cultural localization. Designers must navigate the delicate balance between global design trends and local preferences. For instance, while minimalist design is a global trend, certain sectors in this region may respond better to vibrant color palettes that reflect traditional Mexican art forms like Talavera pottery or Day of the Dead motifs, when used appropriately for brands targeting domestic audiences. The Web Designer must possess the sensitivity to interpret these cultural cues without compromising usability standards.</w:t>
      </w:r>
    </w:p>
    <w:bookmarkEnd w:id="22"/>
    <w:bookmarkStart w:id="23" w:name="b.-mobile-first-strategy"/>
    <w:p>
      <w:pPr>
        <w:pStyle w:val="Heading3"/>
      </w:pPr>
      <w:r>
        <w:t xml:space="preserve">B. Mobile-First Strategy</w:t>
      </w:r>
    </w:p>
    <w:p>
      <w:pPr>
        <w:pStyle w:val="FirstParagraph"/>
      </w:pPr>
      <w:r>
        <w:t xml:space="preserve">Given that a significant majority of internet users in Mexico Mexico City access websites via smartphones, responsiveness is non-negotiable. Web Designers are tasked with implementing responsive design frameworks that ensure seamless performance across all devices. This involves optimizing load times, ensuring touch-friendly interfaces, and prioritizing critical content for smaller screens. In a city where traffic congestion often limits desktop internet access at home or work, mobile optimization is not just a technical requirement but a business imperative.</w:t>
      </w:r>
    </w:p>
    <w:bookmarkEnd w:id="23"/>
    <w:bookmarkStart w:id="24" w:name="c.-seo-and-accessibility"/>
    <w:p>
      <w:pPr>
        <w:pStyle w:val="Heading3"/>
      </w:pPr>
      <w:r>
        <w:t xml:space="preserve">C. SEO and Accessibility</w:t>
      </w:r>
    </w:p>
    <w:p>
      <w:pPr>
        <w:pStyle w:val="FirstParagraph"/>
      </w:pPr>
      <w:r>
        <w:t xml:space="preserve">Furthermore, modern Web Designers are increasingly involved in Search Engine Optimization (SEO) and accessibility compliance. By structuring HTML properly, optimizing image alt tags, and ensuring fast loading speeds through efficient coding practices, they help local businesses rank higher on search engines like Google. Additionally, adhering to WCAG (Web Content Accessibility Guidelines) ensures that websites in Mexico Mexico City are inclusive for users with disabilities, a legal and ethical standard that is gaining traction in local corporate policies.</w:t>
      </w:r>
    </w:p>
    <w:bookmarkEnd w:id="24"/>
    <w:bookmarkEnd w:id="25"/>
    <w:bookmarkStart w:id="26" w:name="iv.-economic-impact-and-business-growth"/>
    <w:p>
      <w:pPr>
        <w:pStyle w:val="Heading2"/>
      </w:pPr>
      <w:r>
        <w:t xml:space="preserve">IV. Economic Impact and Business Growth</w:t>
      </w:r>
    </w:p>
    <w:p>
      <w:pPr>
        <w:pStyle w:val="FirstParagraph"/>
      </w:pPr>
      <w:r>
        <w:t xml:space="preserve">The impact of skilled Web Designers on the economy of Mexico Mexico City is substantial. They enable small and medium-sized enterprises (SMEs) to compete with larger corporations by providing cost-effective, high-quality digital storefronts. In neighborhoods like Roma Norte and Condesa, where boutique shops and cafes thrive, a well-designed website can double or triple foot traffic by increasing online visibility.</w:t>
      </w:r>
    </w:p>
    <w:p>
      <w:pPr>
        <w:pStyle w:val="BodyText"/>
      </w:pPr>
      <w:r>
        <w:t xml:space="preserve">Moreover, the rise of e-commerce in the region has created a high demand for Web Designers who specialize in conversion rate optimization (CRO). These designers analyze user behavior to streamline checkout processes and build trust through professional design elements such as secure payment badges, clear return policies, and testimonials. By doing so, they directly contribute to revenue generation for businesses across Mexico Mexico City.</w:t>
      </w:r>
    </w:p>
    <w:bookmarkEnd w:id="26"/>
    <w:bookmarkStart w:id="27" w:name="v.-challenges-and-future-outlook"/>
    <w:p>
      <w:pPr>
        <w:pStyle w:val="Heading2"/>
      </w:pPr>
      <w:r>
        <w:t xml:space="preserve">V. Challenges and Future Outlook</w:t>
      </w:r>
    </w:p>
    <w:p>
      <w:pPr>
        <w:pStyle w:val="FirstParagraph"/>
      </w:pPr>
      <w:r>
        <w:t xml:space="preserve">Despite the opportunities, Web Designers in Mexico Mexico City face challenges such as keeping pace with rapid technological changes like artificial intelligence integration, virtual reality experiences, and progressive web apps (PWAs). Continuous learning is essential. Additionally, there is a need for greater standardization in design education to ensure that new entrants into the field possess both creative flair and technical proficiency.</w:t>
      </w:r>
    </w:p>
    <w:p>
      <w:pPr>
        <w:pStyle w:val="BodyText"/>
      </w:pPr>
      <w:r>
        <w:t xml:space="preserve">Looking forward, the future of Web Design in this region will likely see a deeper integration of AI-driven personalization tools. Web Designers will increasingly work alongside algorithms to create dynamic content that adapts to user preferences in real-time. Furthermore, as sustainability becomes a global priority, eco-friendly web design—focusing on reducing carbon footprints through optimized code and green hosting—will become another key area of expertise for designers in Mexico Mexico City.</w:t>
      </w:r>
    </w:p>
    <w:bookmarkEnd w:id="27"/>
    <w:bookmarkStart w:id="28" w:name="vi.-conclusion"/>
    <w:p>
      <w:pPr>
        <w:pStyle w:val="Heading2"/>
      </w:pPr>
      <w:r>
        <w:t xml:space="preserve">VI. Conclusion</w:t>
      </w:r>
    </w:p>
    <w:p>
      <w:pPr>
        <w:pStyle w:val="FirstParagraph"/>
      </w:pPr>
      <w:r>
        <w:t xml:space="preserve">In conclusion, the Web Designer plays an indispensable role in the digital evolution of Mexico Mexico City. They are not merely aesthetic creators but strategic communicators who navigate cultural nuances, technical constraints, and business objectives to deliver effective digital solutions. As this city continues to solidify its position as a technological powerhouse in Latin America, the demand for high-caliber Web Designers will only grow. Their ability to blend creativity with functionality ensures that businesses in Mexico Mexico City remain competitive, accessible, and relevant in an increasingly digital world. Investing in web design talent is, therefore, an investment in the future economic vitality of this dynamic metropolis.</w:t>
      </w:r>
    </w:p>
    <w:p>
      <w:pPr>
        <w:pStyle w:val="BodyText"/>
      </w:pPr>
      <w:r>
        <w:t xml:space="preserve">References available upon request for academic verification.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Mexico Mexico City</dc:title>
  <dc:creator/>
  <dc:language>en</dc:language>
  <cp:keywords/>
  <dcterms:created xsi:type="dcterms:W3CDTF">2026-07-29T07:21:13Z</dcterms:created>
  <dcterms:modified xsi:type="dcterms:W3CDTF">2026-07-29T07:21:13Z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