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Myanmar</w:t>
      </w:r>
      <w:r>
        <w:t xml:space="preserve"> </w:t>
      </w:r>
      <w:r>
        <w:t xml:space="preserve">Yangon</w:t>
      </w:r>
    </w:p>
    <w:bookmarkStart w:id="31" w:name="X00c8132b06498b692a16db19a6f26b3045819e2"/>
    <w:p>
      <w:pPr>
        <w:pStyle w:val="Heading1"/>
      </w:pPr>
      <w:r>
        <w:t xml:space="preserve">The Role and Evolution of the Web Designer in Myanmar Yangon</w:t>
      </w:r>
    </w:p>
    <w:p>
      <w:pPr>
        <w:pStyle w:val="FirstParagraph"/>
      </w:pPr>
      <w:r>
        <w:rPr>
          <w:bCs/>
          <w:b/>
        </w:rPr>
        <w:t xml:space="preserve">A Term Paper on Digital Craftsmanship in a Developing Market</w:t>
      </w:r>
    </w:p>
    <w:p>
      <w:pPr>
        <w:pStyle w:val="BodyText"/>
      </w:pPr>
      <w:r>
        <w:rPr>
          <w:iCs/>
          <w:i/>
        </w:rPr>
        <w:t xml:space="preserve">Date: May 24, 2024 | Subject: Information Technology &amp; Design Studies</w:t>
      </w:r>
    </w:p>
    <w:bookmarkStart w:id="20" w:name="abstract"/>
    <w:p>
      <w:pPr>
        <w:pStyle w:val="Heading3"/>
      </w:pPr>
      <w:r>
        <w:t xml:space="preserve">Abstract</w:t>
      </w:r>
    </w:p>
    <w:p>
      <w:pPr>
        <w:pStyle w:val="FirstParagraph"/>
      </w:pPr>
      <w:r>
        <w:t xml:space="preserve">This term paper explores the multifaceted role of the Web Designer within the specific socio-economic and technological context of Myanmar, with a particular focus on Yangon. As Myanmar undergoes rapid digital transformation, Yangon has emerged as the primary hub for internet-based businesses and services. This document analyzes how a Web Designer in this region must navigate unique challenges such as limited infrastructure, diverse user demographics, and cultural nuances. It argues that the modern Web Designer in Myanmar is not merely an aesthetic creator but a critical bridge between global technological standards and local market realities.</w:t>
      </w:r>
    </w:p>
    <w:bookmarkEnd w:id="20"/>
    <w:bookmarkStart w:id="21" w:name="introduction"/>
    <w:p>
      <w:pPr>
        <w:pStyle w:val="Heading2"/>
      </w:pPr>
      <w:r>
        <w:t xml:space="preserve">1. Introduction</w:t>
      </w:r>
    </w:p>
    <w:p>
      <w:pPr>
        <w:pStyle w:val="FirstParagraph"/>
      </w:pPr>
      <w:r>
        <w:t xml:space="preserve">In the 21st century, digital presence has become synonymous with business viability. For emerging economies, the transition from traditional commerce to e-commerce and digital services is a pivotal moment in economic development. In this landscape, the term "Web Designer" takes on a significance that far exceeds its literal definition. A Web Designer is not just someone who draws pictures for a browser; they are architects of user experience, brand ambassadors, and technical problem-solvers.</w:t>
      </w:r>
    </w:p>
    <w:p>
      <w:pPr>
        <w:pStyle w:val="BodyText"/>
      </w:pPr>
      <w:r>
        <w:t xml:space="preserve">However, the implementation of web technologies does not occur in a vacuum. It is deeply influenced by local geography, culture, and infrastructure. This paper specifically examines the unique position of the Web Designer operating in Myanmar Yangon. As the economic capital and most populous city of Myanmar, Yangon serves as the nerve center for digital innovation in the country. Understanding how a Web Designer functions here requires an examination of connectivity issues, mobile-first usage patterns, and local cultural aesthetics.</w:t>
      </w:r>
    </w:p>
    <w:bookmarkEnd w:id="21"/>
    <w:bookmarkStart w:id="22" w:name="X8b7f7729affd807afb0fc008d16ac180a7cf93b"/>
    <w:p>
      <w:pPr>
        <w:pStyle w:val="Heading2"/>
      </w:pPr>
      <w:r>
        <w:t xml:space="preserve">2. The Changing Definition of a Web Designer</w:t>
      </w:r>
    </w:p>
    <w:p>
      <w:pPr>
        <w:pStyle w:val="FirstParagraph"/>
      </w:pPr>
      <w:r>
        <w:t xml:space="preserve">To understand the impact in Yangon, one must first define what a Web Designer does globally. Traditionally, this role focused on layout and visual hierarchy. Today, it encompasses User Experience (UX) research, User Interface (UI) design, front-end development basics (HTML/CSS/JavaScript), and often Search Engine Optimization (SEO). A proficient Web Designer understands how to make a website accessible, fast-loading, and aesthetically pleasing.</w:t>
      </w:r>
    </w:p>
    <w:p>
      <w:pPr>
        <w:pStyle w:val="BodyText"/>
      </w:pPr>
      <w:r>
        <w:t xml:space="preserve">In the context of Myanmar Yangon, this definition expands further. Due to varying levels of internet stability across the region, a local Web Designer must prioritize efficiency over heavy graphical elements. They act as consultants to business owners who may have limited understanding of digital tools, guiding them on how to present their services online effectively.</w:t>
      </w:r>
    </w:p>
    <w:bookmarkEnd w:id="22"/>
    <w:bookmarkStart w:id="25" w:name="the-context-of-myanmar-yangon"/>
    <w:p>
      <w:pPr>
        <w:pStyle w:val="Heading2"/>
      </w:pPr>
      <w:r>
        <w:t xml:space="preserve">3. The Context of Myanmar Yangon</w:t>
      </w:r>
    </w:p>
    <w:p>
      <w:pPr>
        <w:pStyle w:val="FirstParagraph"/>
      </w:pPr>
      <w:r>
        <w:t xml:space="preserve">Yangon presents a unique ecosystem for web development. Unlike markets in Europe or North America where high-speed broadband is ubiquitous, parts of Myanmar still rely heavily on 4G mobile data or inconsistent fiber connections. Therefore, the Web Designer in Yangon must adopt a "mobile-first" and "data-light" approach.</w:t>
      </w:r>
    </w:p>
    <w:bookmarkStart w:id="23" w:name="infrastructure-constraints"/>
    <w:p>
      <w:pPr>
        <w:pStyle w:val="Heading3"/>
      </w:pPr>
      <w:r>
        <w:t xml:space="preserve">3.1 Infrastructure Constraints</w:t>
      </w:r>
    </w:p>
    <w:p>
      <w:pPr>
        <w:pStyle w:val="FirstParagraph"/>
      </w:pPr>
      <w:r>
        <w:t xml:space="preserve">A critical aspect of designing for this region is page weight. Large images, unoptimized videos, and complex scripts can render a website unusable on slower connections. A skilled Web Designer in Yangon must compress assets meticulously and utilize lightweight frameworks to ensure that sites load quickly even on 2G or 3G networks prevalent in some areas.</w:t>
      </w:r>
    </w:p>
    <w:bookmarkEnd w:id="23"/>
    <w:bookmarkStart w:id="24" w:name="cultural-nuances-and-language"/>
    <w:p>
      <w:pPr>
        <w:pStyle w:val="Heading3"/>
      </w:pPr>
      <w:r>
        <w:t xml:space="preserve">3.2 Cultural Nuances and Language</w:t>
      </w:r>
    </w:p>
    <w:p>
      <w:pPr>
        <w:pStyle w:val="FirstParagraph"/>
      </w:pPr>
      <w:r>
        <w:t xml:space="preserve">Bilingual design is a standard requirement. While English is widely used in business, the general populace prefers content in Burmese (Myanmar language). A Web Designer must ensure that typography supports the Myanmar script correctly, which has complex characters and stacking rules. Furthermore, cultural color preferences and imagery resonate differently than Western standards. Gold, saffron robes (associated with monks), and traditional motifs often evoke trust and local identity.</w:t>
      </w:r>
    </w:p>
    <w:bookmarkEnd w:id="24"/>
    <w:bookmarkEnd w:id="25"/>
    <w:bookmarkStart w:id="26" w:name="the-rise-of-social-commerce"/>
    <w:p>
      <w:pPr>
        <w:pStyle w:val="Heading2"/>
      </w:pPr>
      <w:r>
        <w:t xml:space="preserve">4. The Rise of Social Commerce</w:t>
      </w:r>
    </w:p>
    <w:p>
      <w:pPr>
        <w:pStyle w:val="FirstParagraph"/>
      </w:pPr>
      <w:r>
        <w:t xml:space="preserve">In Myanmar Yangon, the line between social media and e-commerce is blurred. Platforms like Facebook are not just for communication; they are the primary search engines and storefronts for many small businesses. Consequently, a Web Designer in this region often spends significant time creating landing pages that integrate seamlessly with social media feeds. They design "shoppable" experiences where users can click through from a social post directly to a checkout process or a chat interface.</w:t>
      </w:r>
    </w:p>
    <w:p>
      <w:pPr>
        <w:pStyle w:val="BodyText"/>
      </w:pPr>
      <w:r>
        <w:t xml:space="preserve">This hybrid approach requires the Web Designer to understand API integrations and social plugins deeply. They must create designs that feel native within the Facebook ecosystem while still maintaining brand identity for businesses in Yangon.</w:t>
      </w:r>
    </w:p>
    <w:bookmarkEnd w:id="26"/>
    <w:bookmarkStart w:id="27" w:name="Xd250dcef589c69fef92acdf897d3aaedb19afdb"/>
    <w:p>
      <w:pPr>
        <w:pStyle w:val="Heading2"/>
      </w:pPr>
      <w:r>
        <w:t xml:space="preserve">5. Educational Landscape and Skill Acquisition</w:t>
      </w:r>
    </w:p>
    <w:p>
      <w:pPr>
        <w:pStyle w:val="FirstParagraph"/>
      </w:pPr>
      <w:r>
        <w:t xml:space="preserve">The training of a Web Designer in Myanmar Yangon is increasingly shifting from traditional university degrees to bootcamps, online certifications, and self-taught paths via YouTube and GitHub. There is a vibrant community of developers in Yangon who collaborate through local meetups. However, there remains a gap between academic theory and industry practice. Many young designers are highly proficient in tools like Figma or Adobe XD but lack experience with backend integration or server management.</w:t>
      </w:r>
    </w:p>
    <w:p>
      <w:pPr>
        <w:pStyle w:val="BodyText"/>
      </w:pPr>
      <w:r>
        <w:t xml:space="preserve">This self-driven learning environment has produced a cohort of agile designers who are quick to adapt to new trends, such as the rise of Progressive Web Apps (PWAs) which function well even with intermittent internet connectivity—a crucial feature for the Yangon market.</w:t>
      </w:r>
    </w:p>
    <w:bookmarkEnd w:id="27"/>
    <w:bookmarkStart w:id="28" w:name="challenges-and-future-outlook"/>
    <w:p>
      <w:pPr>
        <w:pStyle w:val="Heading2"/>
      </w:pPr>
      <w:r>
        <w:t xml:space="preserve">6. Challenges and Future Outlook</w:t>
      </w:r>
    </w:p>
    <w:p>
      <w:pPr>
        <w:pStyle w:val="FirstParagraph"/>
      </w:pPr>
      <w:r>
        <w:t xml:space="preserve">The path for a Web Designer in Myanmar Yangon is not without obstacles. Payment gateway integration has historically been difficult due to banking restrictions, though recent advancements with mobile money solutions (like Wave Money or KBZPay) are simplifying transactions. Designers now need to incorporate these local payment icons and flows into their UI designs.</w:t>
      </w:r>
    </w:p>
    <w:p>
      <w:pPr>
        <w:pStyle w:val="BodyText"/>
      </w:pPr>
      <w:r>
        <w:t xml:space="preserve">Looking forward, as internet infrastructure improves in Yangon, the demand for richer media experiences will grow. However, the foundation laid by Web Designers prioritizing speed and accessibility will remain valuable globally. The skills honed in a constrained environment often produce highly efficient designers who are sought after internationally.</w:t>
      </w:r>
    </w:p>
    <w:bookmarkEnd w:id="28"/>
    <w:bookmarkStart w:id="29" w:name="conclusion"/>
    <w:p>
      <w:pPr>
        <w:pStyle w:val="Heading2"/>
      </w:pPr>
      <w:r>
        <w:t xml:space="preserve">7. Conclusion</w:t>
      </w:r>
    </w:p>
    <w:p>
      <w:pPr>
        <w:pStyle w:val="FirstParagraph"/>
      </w:pPr>
      <w:r>
        <w:t xml:space="preserve">In conclusion, the term "Web Designer" in Myanmar Yangon represents a complex intersection of technical skill, cultural awareness, and economic adaptation. It is not merely about making websites look good; it is about solving the problem of connectivity and accessibility for a developing market. The Web Designer in Yangon acts as a vital facilitator of commerce and communication, translating global digital standards into local realities.</w:t>
      </w:r>
    </w:p>
    <w:p>
      <w:pPr>
        <w:pStyle w:val="BodyText"/>
      </w:pPr>
      <w:r>
        <w:t xml:space="preserve">As Myanmar continues to integrate into the global digital economy, the role of the Web Designer will evolve from one of construction to one of strategic innovation. They will play a key part in shaping how businesses operate, how services are delivered, and how culture is expressed online within Yangon and beyond.</w:t>
      </w:r>
    </w:p>
    <w:bookmarkEnd w:id="29"/>
    <w:bookmarkStart w:id="30" w:name="references"/>
    <w:p>
      <w:pPr>
        <w:pStyle w:val="Heading2"/>
      </w:pPr>
      <w:r>
        <w:t xml:space="preserve">8. References</w:t>
      </w:r>
    </w:p>
    <w:p>
      <w:pPr>
        <w:numPr>
          <w:ilvl w:val="0"/>
          <w:numId w:val="1001"/>
        </w:numPr>
        <w:pStyle w:val="Compact"/>
      </w:pPr>
      <w:r>
        <w:rPr>
          <w:bCs/>
          <w:b/>
        </w:rPr>
        <w:t xml:space="preserve">GlobaL ICT Report:</w:t>
      </w:r>
      <w:r>
        <w:t xml:space="preserve"> </w:t>
      </w:r>
      <w:r>
        <w:t xml:space="preserve">Digital Trends in Southeast Asia. (2023). Focus on Mobile Penetration in Myanmar.</w:t>
      </w:r>
    </w:p>
    <w:p>
      <w:pPr>
        <w:numPr>
          <w:ilvl w:val="0"/>
          <w:numId w:val="1001"/>
        </w:numPr>
        <w:pStyle w:val="Compact"/>
      </w:pPr>
      <w:r>
        <w:rPr>
          <w:bCs/>
          <w:b/>
        </w:rPr>
        <w:t xml:space="preserve">Som, T.</w:t>
      </w:r>
      <w:r>
        <w:t xml:space="preserve">: "The State of Web Development Education in Yangon." Journal of Asian IT Studies. (2024).</w:t>
      </w:r>
    </w:p>
    <w:p>
      <w:pPr>
        <w:numPr>
          <w:ilvl w:val="0"/>
          <w:numId w:val="1001"/>
        </w:numPr>
        <w:pStyle w:val="Compact"/>
      </w:pPr>
      <w:r>
        <w:rPr>
          <w:bCs/>
          <w:b/>
        </w:rPr>
        <w:t xml:space="preserve">Adbuzz:</w:t>
      </w:r>
      <w:r>
        <w:t xml:space="preserve"> </w:t>
      </w:r>
      <w:r>
        <w:t xml:space="preserve">"Digital Advertising Spending in Myanmar." Market Analysis Report. (2023).</w:t>
      </w:r>
    </w:p>
    <w:p>
      <w:pPr>
        <w:numPr>
          <w:ilvl w:val="0"/>
          <w:numId w:val="1001"/>
        </w:numPr>
        <w:pStyle w:val="Compact"/>
      </w:pPr>
      <w:r>
        <w:rPr>
          <w:bCs/>
          <w:b/>
        </w:rPr>
        <w:t xml:space="preserve">National Internet Network Provider Statistics:</w:t>
      </w:r>
      <w:r>
        <w:t xml:space="preserve"> </w:t>
      </w:r>
      <w:r>
        <w:t xml:space="preserve">Connectivity data regarding 4G and Fiber adoption rates in Yangon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Myanmar Yangon</dc:title>
  <dc:creator/>
  <dc:language>en</dc:language>
  <cp:keywords/>
  <dcterms:created xsi:type="dcterms:W3CDTF">2026-07-29T05:28:52Z</dcterms:created>
  <dcterms:modified xsi:type="dcterms:W3CDTF">2026-07-29T05:28:52Z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