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6" w:name="Xdd30c15962a5728ee00f64adb6a58361b2d4637"/>
    <w:p>
      <w:pPr>
        <w:pStyle w:val="Heading1"/>
      </w:pPr>
      <w:r>
        <w:t xml:space="preserve">The Strategic Role of the Web Designer in Pakistan Karachi</w:t>
      </w:r>
    </w:p>
    <w:p>
      <w:pPr>
        <w:pStyle w:val="FirstParagraph"/>
      </w:pPr>
      <w:r>
        <w:rPr>
          <w:bCs/>
          <w:b/>
        </w:rPr>
        <w:t xml:space="preserve">A Term Paper Submitted in Partial Fulfillment of Academic Requirements</w:t>
      </w:r>
    </w:p>
    <w:bookmarkStart w:id="20" w:name="X94bf710a165029daafafd5a34454cc4e7dbaa2f"/>
    <w:p>
      <w:pPr>
        <w:pStyle w:val="Heading2"/>
      </w:pPr>
      <w:r>
        <w:t xml:space="preserve">I. Introduction to the Digital Landscape in Pakistan Karachi</w:t>
      </w:r>
    </w:p>
    <w:p>
      <w:pPr>
        <w:pStyle w:val="FirstParagraph"/>
      </w:pPr>
      <w:r>
        <w:t xml:space="preserve">In the rapidly evolving global economy, digital presence is no longer a luxury but a fundamental necessity for business survival and growth. Nowhere is this more evident than in Pakistan Karachi, a sprawling metropolis that serves as the economic heart of Pakistan. As one of South Asia's largest cities and its primary port city, Karachi has historically thrived on trade and commerce. However, the last decade has witnessed a seismic shift towards digital integration across all sectors of the economy in this vibrant city.</w:t>
      </w:r>
    </w:p>
    <w:p>
      <w:pPr>
        <w:pStyle w:val="BodyText"/>
      </w:pPr>
      <w:r>
        <w:t xml:space="preserve">This term paper aims to examine the critical role of the web designer within this specific geographic and economic context. We will explore how professionals skilled in web design are not merely technical executors but strategic partners who facilitate business expansion, cultural preservation, and technological innovation in Pakistan Karachi. The significance of understanding local user behavior, internet infrastructure challenges, and market dynamics makes the study of web design in this region particularly compelling.</w:t>
      </w:r>
    </w:p>
    <w:bookmarkEnd w:id="20"/>
    <w:bookmarkStart w:id="21" w:name="X9314c0d273dedb2ac5c174d6d6bd9c77b7457f8"/>
    <w:p>
      <w:pPr>
        <w:pStyle w:val="Heading2"/>
      </w:pPr>
      <w:r>
        <w:t xml:space="preserve">II. Defining the Web Designer: Beyond Aesthetics</w:t>
      </w:r>
    </w:p>
    <w:p>
      <w:pPr>
        <w:pStyle w:val="FirstParagraph"/>
      </w:pPr>
      <w:r>
        <w:t xml:space="preserve">A web designer is a professional who specializes in designing websites for local or online businesses. In the context of Pakistan Karachi, this role extends far beyond creating visually appealing layouts. It involves a complex interplay of technical coding, user experience (UX) research, graphic design principles, and an understanding of Search Engine Optimization (SEO).</w:t>
      </w:r>
    </w:p>
    <w:p>
      <w:pPr>
        <w:pStyle w:val="BodyText"/>
      </w:pPr>
      <w:r>
        <w:t xml:space="preserve">The modern web designer must balance form and function. For businesses in Pakistan Karachi operating in highly competitive sectors such as fashion, textiles, real estate, or fintech aesthetics alone are insufficient. The designer must ensure that the website loads quickly despite varying internet speeds common in certain areas of the city and provides an intuitive navigation structure that caters to both English-speaking professionals and Urdu-speaking consumers.</w:t>
      </w:r>
    </w:p>
    <w:bookmarkEnd w:id="21"/>
    <w:bookmarkStart w:id="22" w:name="Xab6553fd9fa43ad3ca82a0c77d78fbcfc3a1415"/>
    <w:p>
      <w:pPr>
        <w:pStyle w:val="Heading2"/>
      </w:pPr>
      <w:r>
        <w:t xml:space="preserve">III. Driving Economic Growth through Digital Commerce</w:t>
      </w:r>
    </w:p>
    <w:p>
      <w:pPr>
        <w:pStyle w:val="FirstParagraph"/>
      </w:pPr>
      <w:r>
        <w:t xml:space="preserve">The contribution of web designers to the economy of Pakistan Karachi is substantial. As small and medium enterprises (SMEs) in the city seek to expand beyond local markets, they rely heavily on digital platforms. A skilled web designer translates a physical brand into a compelling digital storefront.</w:t>
      </w:r>
    </w:p>
    <w:p>
      <w:pPr>
        <w:numPr>
          <w:ilvl w:val="0"/>
          <w:numId w:val="1001"/>
        </w:numPr>
        <w:pStyle w:val="Compact"/>
      </w:pPr>
      <w:r>
        <w:rPr>
          <w:bCs/>
          <w:b/>
        </w:rPr>
        <w:t xml:space="preserve">E-Commerce Expansion:</w:t>
      </w:r>
      <w:r>
        <w:t xml:space="preserve"> </w:t>
      </w:r>
      <w:r>
        <w:t xml:space="preserve">With the rise of online shopping in Pakistan Karachi, web designers create secure, user-friendly e-commerce platforms that allow local artisans and manufacturers to reach international clients.</w:t>
      </w:r>
    </w:p>
    <w:p>
      <w:pPr>
        <w:numPr>
          <w:ilvl w:val="0"/>
          <w:numId w:val="1001"/>
        </w:numPr>
        <w:pStyle w:val="Compact"/>
      </w:pPr>
      <w:r>
        <w:rPr>
          <w:bCs/>
          <w:b/>
        </w:rPr>
        <w:t xml:space="preserve">Digital Transformation:</w:t>
      </w:r>
      <w:r>
        <w:t xml:space="preserve"> </w:t>
      </w:r>
      <w:r>
        <w:t xml:space="preserve">Traditional businesses in markets like Burns Road and Saddar are increasingly adopting digital tools. Web designers guide this transition by creating responsive websites that bridge the gap between traditional commerce and modern technology.</w:t>
      </w:r>
    </w:p>
    <w:p>
      <w:pPr>
        <w:numPr>
          <w:ilvl w:val="0"/>
          <w:numId w:val="1001"/>
        </w:numPr>
        <w:pStyle w:val="Compact"/>
      </w:pPr>
      <w:r>
        <w:rPr>
          <w:bCs/>
          <w:b/>
        </w:rPr>
        <w:t xml:space="preserve">Tourism Promotion:</w:t>
      </w:r>
      <w:r>
        <w:t xml:space="preserve"> </w:t>
      </w:r>
      <w:r>
        <w:t xml:space="preserve">Karachi's rich cultural heritage, from the Mazar-e-Quaid to its diverse culinary scene, is promoted globally through web design. Designers create immersive digital experiences that attract tourism to Pakistan Karachi.</w:t>
      </w:r>
    </w:p>
    <w:bookmarkEnd w:id="22"/>
    <w:bookmarkStart w:id="23" w:name="X10a766d6a9b2d9300c636246ce1da215379aaf9"/>
    <w:p>
      <w:pPr>
        <w:pStyle w:val="Heading2"/>
      </w:pPr>
      <w:r>
        <w:t xml:space="preserve">IV. Navigating Local Challenges: Infrastructure and User Behavior</w:t>
      </w:r>
    </w:p>
    <w:p>
      <w:pPr>
        <w:pStyle w:val="FirstParagraph"/>
      </w:pPr>
      <w:r>
        <w:t xml:space="preserve">The work of a web designer in Pakistan Karachi is uniquely challenging due to specific local constraints. Internet connectivity, while improving, can be inconsistent in certain neighborhoods of Pakistan Karachi. Therefore, designers must optimize website performance by minimizing heavy graphics and utilizing efficient coding practices.</w:t>
      </w:r>
    </w:p>
    <w:p>
      <w:pPr>
        <w:pStyle w:val="BodyText"/>
      </w:pPr>
      <w:r>
        <w:t xml:space="preserve">Furthermore cultural sensitivity plays a crucial role. Web designers must understand the cultural nuances of Pakistani society. For instance, color psychology varies across cultures; what is considered auspicious or professional in one context may be perceived differently in another. Additionally, with a significant portion of the population speaking Urdu, web designers often need to implement multilingual capabilities or ensure that visual cues transcend language barriers.</w:t>
      </w:r>
    </w:p>
    <w:p>
      <w:pPr>
        <w:pStyle w:val="BodyText"/>
      </w:pPr>
      <w:r>
        <w:t xml:space="preserve">Mobile-first design is also paramount. In Pakistan Karachi, a vast majority of internet users access the web via mobile devices due to the affordability of smartphones compared to desktop computers. Web designers prioritize responsive design principles ensuring that sites look and function flawlessly on small screens.</w:t>
      </w:r>
    </w:p>
    <w:bookmarkEnd w:id="23"/>
    <w:bookmarkStart w:id="24" w:name="Xaa547c7a1b87cbea50c44e7ea4a635759dc73f1"/>
    <w:p>
      <w:pPr>
        <w:pStyle w:val="Heading2"/>
      </w:pPr>
      <w:r>
        <w:t xml:space="preserve">V. The Role of Education and Emerging Technologies</w:t>
      </w:r>
    </w:p>
    <w:p>
      <w:pPr>
        <w:pStyle w:val="FirstParagraph"/>
      </w:pPr>
      <w:r>
        <w:t xml:space="preserve">The demand for qualified web designers in Pakistan Karachi has led to a surge in educational initiatives. Local universities, technical institutes, and private coding bootcamps are increasingly offering specialized courses in front-end development, user interface design, and full-stack engineering.</w:t>
      </w:r>
    </w:p>
    <w:p>
      <w:pPr>
        <w:pStyle w:val="BodyText"/>
      </w:pPr>
      <w:r>
        <w:t xml:space="preserve">This educational boom is vital for sustaining the digital economy of Pakistan Karachi. As Artificial Intelligence (AI) and augmented reality begin to integrate into web platforms early adoption by skilled designers will position businesses in Pakistan Karachi as forward-thinking industry leaders. Web designers must continuously upskill themselves to master new frameworks, accessibility standards, and security protocols.</w:t>
      </w:r>
    </w:p>
    <w:bookmarkEnd w:id="24"/>
    <w:bookmarkStart w:id="25" w:name="vi.-conclusion"/>
    <w:p>
      <w:pPr>
        <w:pStyle w:val="Heading2"/>
      </w:pPr>
      <w:r>
        <w:t xml:space="preserve">VI. Conclusion</w:t>
      </w:r>
    </w:p>
    <w:p>
      <w:pPr>
        <w:pStyle w:val="FirstParagraph"/>
      </w:pPr>
      <w:r>
        <w:t xml:space="preserve">In conclusion the web designer is an indispensable asset to the economic and cultural fabric of Pakistan Karachi. They serve as the bridge between traditional business practices in this historic city and the boundless opportunities of the digital age. By addressing local infrastructure limitations, respecting cultural nuances, and leveraging modern technological tools web designers empower businesses in Pakistan Karachi to compete on a global stage.</w:t>
      </w:r>
    </w:p>
    <w:p>
      <w:pPr>
        <w:pStyle w:val="BodyText"/>
      </w:pPr>
      <w:r>
        <w:t xml:space="preserve">As we look to the future it is clear that the demand for skilled web professionals will only grow. For students, entrepreneurs, and policymakers in Pakistan Karachi understanding the strategic value of web design is essential. Investing in this field is not merely about improving aesthetics; it is about driving economic resilience and fostering a digitally inclusive society in one of South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Pakistan Karachi</dc:title>
  <dc:creator/>
  <dc:language>en</dc:language>
  <cp:keywords/>
  <dcterms:created xsi:type="dcterms:W3CDTF">2026-07-29T19:49:58Z</dcterms:created>
  <dcterms:modified xsi:type="dcterms:W3CDTF">2026-07-29T19:49:58Z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