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Spain</w:t>
      </w:r>
      <w:r>
        <w:t xml:space="preserve"> </w:t>
      </w:r>
      <w:r>
        <w:t xml:space="preserve">Madrid</w:t>
      </w:r>
    </w:p>
    <w:bookmarkStart w:id="29" w:name="X513aa8f70582a657cb5380220f6fde0d948c13d"/>
    <w:p>
      <w:pPr>
        <w:pStyle w:val="Heading1"/>
      </w:pPr>
      <w:r>
        <w:t xml:space="preserve">The Strategic Imperative of Professional Web Design in the Digital Economy</w:t>
      </w:r>
    </w:p>
    <w:bookmarkStart w:id="28" w:name="a-case-study-focused-on-spain-madrid"/>
    <w:p>
      <w:pPr>
        <w:pStyle w:val="Heading2"/>
      </w:pPr>
      <w:r>
        <w:t xml:space="preserve">A Case Study Focused on Spain Madrid</w:t>
      </w:r>
    </w:p>
    <w:p>
      <w:pPr>
        <w:pStyle w:val="FirstParagraph"/>
      </w:pPr>
      <w:r>
        <w:rPr>
          <w:iCs/>
          <w:i/>
          <w:bCs/>
          <w:b/>
        </w:rPr>
        <w:t xml:space="preserve">Abstract:</w:t>
      </w:r>
      <w:r>
        <w:br/>
      </w:r>
      <w:r>
        <w:t xml:space="preserve">This term paper explores the critical role of the Web Designer within the contemporary digital landscape, with a specific focus on the economic and cultural context of Spain Madrid. As digital transformation accelerates across European markets, proficiency in web design is no longer limited to technical implementation but encompasses user experience (UX), accessibility standards, and localized content strategy. By analyzing market trends in one of Europe’s most dynamic metropolitan areas, this document elucidates why specialized Web Designer expertise is a cornerstone for business competitiveness in Spain Madrid.</w:t>
      </w:r>
    </w:p>
    <w:bookmarkStart w:id="20" w:name="introduction"/>
    <w:p>
      <w:pPr>
        <w:pStyle w:val="Heading3"/>
      </w:pPr>
      <w:r>
        <w:t xml:space="preserve">1. Introduction</w:t>
      </w:r>
    </w:p>
    <w:p>
      <w:pPr>
        <w:pStyle w:val="FirstParagraph"/>
      </w:pPr>
      <w:r>
        <w:t xml:space="preserve">In the twenty-first century, the internet serves as the primary interface between businesses and consumers globally. Within this digital ecosystem, the</w:t>
      </w:r>
      <w:r>
        <w:t xml:space="preserve"> </w:t>
      </w:r>
      <w:r>
        <w:rPr>
          <w:bCs/>
          <w:b/>
        </w:rPr>
        <w:t xml:space="preserve">Web Designer</w:t>
      </w:r>
      <w:r>
        <w:t xml:space="preserve"> </w:t>
      </w:r>
      <w:r>
        <w:t xml:space="preserve">stands as a pivotal figure, bridging the gap between aesthetic appeal and functional utility. However, while web design is a global profession, its application varies significantly based on regional economic structures and cultural nuances. This paper examines the specific demands placed on Web Designers operating in Spain Madrid, a city that has emerged as a leading hub for technology and innovation in Southern Europe.</w:t>
      </w:r>
    </w:p>
    <w:p>
      <w:pPr>
        <w:pStyle w:val="BodyText"/>
      </w:pPr>
      <w:r>
        <w:t xml:space="preserve">The relevance of this topic extends beyond mere aesthetics; it touches upon economic competitiveness, digital accessibility, and international trade. For entities operating in Spain Madrid, having a robust online presence is not optional but mandatory. Consequently, the role of the Web Designer has evolved from creating static pages to orchestrating complex digital experiences tailored to local and international audiences.</w:t>
      </w:r>
    </w:p>
    <w:bookmarkEnd w:id="20"/>
    <w:bookmarkStart w:id="21" w:name="Xca30584a50d2e3163c7dfd931c2d0d856a7a7b3"/>
    <w:p>
      <w:pPr>
        <w:pStyle w:val="Heading3"/>
      </w:pPr>
      <w:r>
        <w:t xml:space="preserve">2. The Professional Profile of a Modern Web Designer</w:t>
      </w:r>
    </w:p>
    <w:p>
      <w:pPr>
        <w:pStyle w:val="FirstParagraph"/>
      </w:pPr>
      <w:r>
        <w:t xml:space="preserve">To understand the impact on Spain Madrid, one must first define what constitutes a modern</w:t>
      </w:r>
      <w:r>
        <w:t xml:space="preserve"> </w:t>
      </w:r>
      <w:r>
        <w:rPr>
          <w:bCs/>
          <w:b/>
        </w:rPr>
        <w:t xml:space="preserve">Web Designer</w:t>
      </w:r>
      <w:r>
        <w:t xml:space="preserve">. Historically, this role was confined to graphic design and HTML coding. Today, it requires a multidisciplinary skill set including User Experience (UX) research, User Interface (UI) design, Search Engine Optimization (SEO), and responsive development principles.</w:t>
      </w:r>
    </w:p>
    <w:p>
      <w:pPr>
        <w:pStyle w:val="BodyText"/>
      </w:pPr>
      <w:r>
        <w:t xml:space="preserve">A competent Web Designer must understand the psychology of the user. They are responsible for ensuring that navigation is intuitive and that information architecture supports seamless interaction. Furthermore, with the rise of mobile internet usage globally, designers must prioritize responsive design to ensure websites function flawlessly across various devices. This technical proficiency is matched by soft skills such as adaptability and continuous learning, given the rapid pace of technological change.</w:t>
      </w:r>
    </w:p>
    <w:bookmarkEnd w:id="21"/>
    <w:bookmarkStart w:id="22" w:name="the-digital-landscape-of-spain-madrid"/>
    <w:p>
      <w:pPr>
        <w:pStyle w:val="Heading3"/>
      </w:pPr>
      <w:r>
        <w:t xml:space="preserve">3. The Digital Landscape of Spain Madrid</w:t>
      </w:r>
    </w:p>
    <w:p>
      <w:pPr>
        <w:pStyle w:val="FirstParagraph"/>
      </w:pPr>
      <w:r>
        <w:rPr>
          <w:bCs/>
          <w:b/>
        </w:rPr>
        <w:t xml:space="preserve">Spain Madrid</w:t>
      </w:r>
      <w:r>
        <w:t xml:space="preserve">, the capital city of Spain, is characterized by a vibrant economy that blends traditional sectors with cutting-edge technology. It serves as the central nervous system for Spanish commerce, politics, and culture. In recent years, Madrid has invested heavily in becoming a "Smart City," leveraging digital infrastructure to improve urban living and business efficiency.</w:t>
      </w:r>
    </w:p>
    <w:p>
      <w:pPr>
        <w:pStyle w:val="BodyText"/>
      </w:pPr>
      <w:r>
        <w:t xml:space="preserve">The market in</w:t>
      </w:r>
      <w:r>
        <w:t xml:space="preserve"> </w:t>
      </w:r>
      <w:r>
        <w:rPr>
          <w:bCs/>
          <w:b/>
        </w:rPr>
        <w:t xml:space="preserve">Spain Madrid</w:t>
      </w:r>
      <w:r>
        <w:t xml:space="preserve"> </w:t>
      </w:r>
      <w:r>
        <w:t xml:space="preserve">is unique due to its high concentration of multinational corporations alongside a thriving ecosystem of startups (often referred to as the "M-30" tech hub). This duality creates a diverse demand for web services. Large enterprises require sophisticated, secure, and scalable platforms, while startups seek agile, innovative designs that capture attention quickly. The Web Designer in this context must navigate these varying requirements with precision.</w:t>
      </w:r>
    </w:p>
    <w:bookmarkEnd w:id="22"/>
    <w:bookmarkStart w:id="23" w:name="cultural-and-linguistic-localization"/>
    <w:p>
      <w:pPr>
        <w:pStyle w:val="Heading3"/>
      </w:pPr>
      <w:r>
        <w:t xml:space="preserve">4. Cultural and Linguistic Localization</w:t>
      </w:r>
    </w:p>
    <w:p>
      <w:pPr>
        <w:pStyle w:val="FirstParagraph"/>
      </w:pPr>
      <w:r>
        <w:t xml:space="preserve">A critical aspect of web design specific to</w:t>
      </w:r>
      <w:r>
        <w:t xml:space="preserve"> </w:t>
      </w:r>
      <w:r>
        <w:rPr>
          <w:bCs/>
          <w:b/>
        </w:rPr>
        <w:t xml:space="preserve">Spain Madrid</w:t>
      </w:r>
      <w:r>
        <w:t xml:space="preserve"> </w:t>
      </w:r>
      <w:r>
        <w:t xml:space="preserve">is the importance of linguistic and cultural localization. While English is widely spoken in business contexts, the majority of the local population prefers interacting with brands in Spanish (Castilian). Therefore, a Web Designer working in this region must be adept at creating bilingual or localized sites that respect cultural nuances.</w:t>
      </w:r>
    </w:p>
    <w:p>
      <w:pPr>
        <w:pStyle w:val="BodyText"/>
      </w:pPr>
      <w:r>
        <w:t xml:space="preserve">This goes beyond translation; it involves adapting visual cues, color psychology, and content structure to resonate with Spanish users. For instance, the design aesthetic may need to reflect the warmth and social nature of Spanish culture while maintaining professional integrity. Missteps in localization can lead to significant loss of trust and conversion rates. Thus, the Web Designer acts as a cultural mediator within Spain Madrid’s digital space.</w:t>
      </w:r>
    </w:p>
    <w:bookmarkEnd w:id="23"/>
    <w:bookmarkStart w:id="24" w:name="Xe24400e1ab5af0334f8a83324865e7b13419e3f"/>
    <w:p>
      <w:pPr>
        <w:pStyle w:val="Heading3"/>
      </w:pPr>
      <w:r>
        <w:t xml:space="preserve">5. Economic Impact and Business Competitiveness</w:t>
      </w:r>
    </w:p>
    <w:p>
      <w:pPr>
        <w:pStyle w:val="FirstParagraph"/>
      </w:pPr>
      <w:r>
        <w:t xml:space="preserve">In</w:t>
      </w:r>
      <w:r>
        <w:t xml:space="preserve"> </w:t>
      </w:r>
      <w:r>
        <w:rPr>
          <w:bCs/>
          <w:b/>
        </w:rPr>
        <w:t xml:space="preserve">Spain Madrid</w:t>
      </w:r>
      <w:r>
        <w:t xml:space="preserve">, where competition is fierce across industries such as tourism, finance, and retail, a well-designed website is a direct driver of revenue. Research indicates that first impressions are formed within milliseconds of visiting a website. A poorly designed interface can result in immediate bounce rates, effectively losing potential customers to competitors with superior digital presentations.</w:t>
      </w:r>
    </w:p>
    <w:p>
      <w:pPr>
        <w:pStyle w:val="BodyText"/>
      </w:pPr>
      <w:r>
        <w:t xml:space="preserve">For small and medium-sized enterprises (SMEs) in Madrid, investing in professional Web Designer services is an investment in longevity. It allows them to compete on a level playing field with larger corporations by offering user-friendly experiences that foster customer loyalty. Moreover, SEO best practices implemented during the design phase ensure visibility on search engines like Google, which is crucial for local discovery.</w:t>
      </w:r>
    </w:p>
    <w:bookmarkEnd w:id="24"/>
    <w:bookmarkStart w:id="25" w:name="regulatory-compliance-and-accessibility"/>
    <w:p>
      <w:pPr>
        <w:pStyle w:val="Heading3"/>
      </w:pPr>
      <w:r>
        <w:t xml:space="preserve">6. Regulatory Compliance and Accessibility</w:t>
      </w:r>
    </w:p>
    <w:p>
      <w:pPr>
        <w:pStyle w:val="FirstParagraph"/>
      </w:pPr>
      <w:r>
        <w:t xml:space="preserve">Furthermore, Web Designers in</w:t>
      </w:r>
      <w:r>
        <w:t xml:space="preserve"> </w:t>
      </w:r>
      <w:r>
        <w:rPr>
          <w:bCs/>
          <w:b/>
        </w:rPr>
        <w:t xml:space="preserve">Spain Madrid</w:t>
      </w:r>
      <w:r>
        <w:t xml:space="preserve"> </w:t>
      </w:r>
      <w:r>
        <w:t xml:space="preserve">must adhere to strict European Union regulations regarding data protection (GDPR) and digital accessibility. The European Accessibility Act requires that digital services be accessible to people with disabilities, including those using screen readers or other assistive technologies.</w:t>
      </w:r>
    </w:p>
    <w:p>
      <w:pPr>
        <w:pStyle w:val="BodyText"/>
      </w:pPr>
      <w:r>
        <w:t xml:space="preserve">A skilled Web Designer ensures that sites are compliant with WCAG (Web Content Accessibility Guidelines). This not only mitigates legal risk but also expands the market reach to include individuals with disabilities. In a progressive city like</w:t>
      </w:r>
      <w:r>
        <w:t xml:space="preserve"> </w:t>
      </w:r>
      <w:r>
        <w:rPr>
          <w:bCs/>
          <w:b/>
        </w:rPr>
        <w:t xml:space="preserve">Spain Madrid</w:t>
      </w:r>
      <w:r>
        <w:t xml:space="preserve">, corporate social responsibility is highly valued, making accessibility a key component of ethical web design.</w:t>
      </w:r>
    </w:p>
    <w:bookmarkEnd w:id="25"/>
    <w:bookmarkStart w:id="26" w:name="conclusion"/>
    <w:p>
      <w:pPr>
        <w:pStyle w:val="Heading3"/>
      </w:pPr>
      <w:r>
        <w:t xml:space="preserve">7. Conclusion</w:t>
      </w:r>
    </w:p>
    <w:p>
      <w:pPr>
        <w:pStyle w:val="FirstParagraph"/>
      </w:pPr>
      <w:r>
        <w:t xml:space="preserve">In conclusion, the role of the</w:t>
      </w:r>
      <w:r>
        <w:t xml:space="preserve"> </w:t>
      </w:r>
      <w:r>
        <w:rPr>
          <w:bCs/>
          <w:b/>
        </w:rPr>
        <w:t xml:space="preserve">Web Designer</w:t>
      </w:r>
      <w:r>
        <w:t xml:space="preserve"> </w:t>
      </w:r>
      <w:r>
        <w:t xml:space="preserve">is indispensable in the modern economy, particularly within dynamic markets like</w:t>
      </w:r>
      <w:r>
        <w:t xml:space="preserve"> </w:t>
      </w:r>
      <w:r>
        <w:rPr>
          <w:bCs/>
          <w:b/>
        </w:rPr>
        <w:t xml:space="preserve">Spain Madrid</w:t>
      </w:r>
      <w:r>
        <w:t xml:space="preserve">. As this city continues to solidify its status as a technological and economic hub in Europe, the demand for high-quality web design will only intensify. The Web Designer must therefore evolve from a technical executor to a strategic partner who understands user behavior, local culture, and legal frameworks.</w:t>
      </w:r>
    </w:p>
    <w:p>
      <w:pPr>
        <w:pStyle w:val="BodyText"/>
      </w:pPr>
      <w:r>
        <w:t xml:space="preserve">For businesses and organizations in</w:t>
      </w:r>
      <w:r>
        <w:t xml:space="preserve"> </w:t>
      </w:r>
      <w:r>
        <w:rPr>
          <w:bCs/>
          <w:b/>
        </w:rPr>
        <w:t xml:space="preserve">Spain Madrid</w:t>
      </w:r>
      <w:r>
        <w:t xml:space="preserve">, recognizing the value of professional web design is paramount. It is not merely about creating a digital brochure but about building an interactive platform that drives growth, ensures inclusivity, and enhances brand reputation. As we move further into the digital age, the synergy between skilled Web Designer expertise and the vibrant economic environment of</w:t>
      </w:r>
      <w:r>
        <w:t xml:space="preserve"> </w:t>
      </w:r>
      <w:r>
        <w:rPr>
          <w:bCs/>
          <w:b/>
        </w:rPr>
        <w:t xml:space="preserve">Spain Madrid</w:t>
      </w:r>
      <w:r>
        <w:t xml:space="preserve"> </w:t>
      </w:r>
      <w:r>
        <w:t xml:space="preserve">will define success in the online marketplace.</w:t>
      </w:r>
    </w:p>
    <w:bookmarkEnd w:id="26"/>
    <w:bookmarkStart w:id="27" w:name="references"/>
    <w:p>
      <w:pPr>
        <w:pStyle w:val="Heading3"/>
      </w:pPr>
      <w:r>
        <w:t xml:space="preserve">8. References</w:t>
      </w:r>
    </w:p>
    <w:p>
      <w:pPr>
        <w:pStyle w:val="FirstParagraph"/>
      </w:pPr>
      <w:r>
        <w:rPr>
          <w:iCs/>
          <w:i/>
        </w:rPr>
        <w:t xml:space="preserve">Note: For academic purposes, references would typically include local statistical data from INE (Instituto Nacional de Estadística), reports from Madrid’s digital transformation agency, and international UX research studies regarding European market trends.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Web Designers in Spain Madrid</dc:title>
  <dc:creator/>
  <cp:keywords/>
  <dcterms:created xsi:type="dcterms:W3CDTF">2026-07-29T05:30:51Z</dcterms:created>
  <dcterms:modified xsi:type="dcterms:W3CDTF">2026-07-29T05:30:51Z</dcterms:modified>
</cp:coreProperties>
</file>

<file path=docProps/custom.xml><?xml version="1.0" encoding="utf-8"?>
<Properties xmlns="http://schemas.openxmlformats.org/officeDocument/2006/custom-properties" xmlns:vt="http://schemas.openxmlformats.org/officeDocument/2006/docPropsVTypes"/>
</file>