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18f45ce537e147787c6d5d396e2436317a37f80"/>
    <w:p>
      <w:pPr>
        <w:pStyle w:val="Heading1"/>
      </w:pPr>
      <w:r>
        <w:t xml:space="preserve">The Strategic Imperative of the Web Designer in United Kingdom Manchester: A Term Paper Analysis</w:t>
      </w:r>
    </w:p>
    <w:p>
      <w:pPr>
        <w:pStyle w:val="FirstParagraph"/>
      </w:pPr>
      <w:r>
        <w:t xml:space="preserve">Prepared for the Academic Review of Digital Media Studies</w:t>
      </w:r>
      <w:r>
        <w:br/>
      </w:r>
      <w:r>
        <w:t xml:space="preserve">Focus Area: Regional Tech Hubs and Creative Economy</w:t>
      </w:r>
      <w:r>
        <w:br/>
      </w:r>
      <w:r>
        <w:t xml:space="preserve">Date: October 2023</w:t>
      </w:r>
    </w:p>
    <w:bookmarkStart w:id="20" w:name="abstract"/>
    <w:p>
      <w:pPr>
        <w:pStyle w:val="Heading2"/>
      </w:pPr>
      <w:r>
        <w:t xml:space="preserve">Abstract</w:t>
      </w:r>
    </w:p>
    <w:p>
      <w:pPr>
        <w:pStyle w:val="FirstParagraph"/>
      </w:pPr>
      <w:r>
        <w:t xml:space="preserve">This term paper explores the critical role of the Web Designer within the rapidly evolving digital landscape of United Kingdom Manchester. As Manchester solidifies its position as a leading technology and creative hub in Northern England, the demand for skilled Web Designers has surged. This document analyzes how local businesses, educational institutions, and cultural entities rely on professional web design to maintain competitiveness. It further examines the specific skills required by a modern Web Designer in this region, highlighting the intersection of technical proficiency, aesthetic sensibility, and local market understanding.</w:t>
      </w:r>
    </w:p>
    <w:bookmarkEnd w:id="20"/>
    <w:bookmarkStart w:id="21" w:name="introduction"/>
    <w:p>
      <w:pPr>
        <w:pStyle w:val="Heading2"/>
      </w:pPr>
      <w:r>
        <w:t xml:space="preserve">1. Introduction</w:t>
      </w:r>
    </w:p>
    <w:p>
      <w:pPr>
        <w:pStyle w:val="FirstParagraph"/>
      </w:pPr>
      <w:r>
        <w:t xml:space="preserve">In the contemporary digital economy, a website is no longer merely an online brochure; it is the primary interface between a brand and its consumer. In United Kingdom Manchester, a city renowned for its industrial heritage transformed into a center of innovation and creativity, this principle holds particularly true. The city has seen significant growth in its tech sector, often referred to as "Tech City" or part of the broader Northern Powerhouse initiative. Within this vibrant ecosystem, the Web Designer emerges not just as a technical implementer but as a strategic partner in business development.</w:t>
      </w:r>
    </w:p>
    <w:p>
      <w:pPr>
        <w:pStyle w:val="BodyText"/>
      </w:pPr>
      <w:r>
        <w:t xml:space="preserve">The objective of this term paper is to dissect the multifaceted role of the Web Designer in United Kingdom Manchester. By examining local market trends, user experience (UX) requirements, and visual communication standards, we can understand why effective web design is indispensable for success in this specific geographic and cultural context.</w:t>
      </w:r>
    </w:p>
    <w:bookmarkEnd w:id="21"/>
    <w:bookmarkStart w:id="22" w:name="the-manchester-digital-landscape"/>
    <w:p>
      <w:pPr>
        <w:pStyle w:val="Heading2"/>
      </w:pPr>
      <w:r>
        <w:t xml:space="preserve">2. The Manchester Digital Landscape</w:t>
      </w:r>
    </w:p>
    <w:p>
      <w:pPr>
        <w:pStyle w:val="FirstParagraph"/>
      </w:pPr>
      <w:r>
        <w:t xml:space="preserve">To understand the demand for a Web Designer in United Kingdom Manchester, one must first appreciate the local economic climate. Manchester is home to a diverse mix of industries, including finance (MediaCityUK), retail, higher education (such as the University of Manchester andManchester Metropolitan University), and creative arts. Each of these sectors requires distinct digital presences.</w:t>
      </w:r>
    </w:p>
    <w:p>
      <w:pPr>
        <w:pStyle w:val="BodyText"/>
      </w:pPr>
      <w:r>
        <w:t xml:space="preserve">For instance, financial institutions in Salford Quays require websites that prioritize security, speed, and data visualization. In contrast, local fashion boutiques in the Northern Quarter need platforms that are visually arresting and heavily image-centric. This diversity means that a Web Designer in Manchester cannot rely on a one-size-fits-all approach. Instead, they must possess the adaptability to tailor their designs to varying industry standards while maintaining the high-quality benchmarks expected by Manchester’s discerning clientele.</w:t>
      </w:r>
    </w:p>
    <w:bookmarkEnd w:id="22"/>
    <w:bookmarkStart w:id="26" w:name="X0c1c2c46c5bc3fa5422fea3f0fed1e96cd22bc6"/>
    <w:p>
      <w:pPr>
        <w:pStyle w:val="Heading2"/>
      </w:pPr>
      <w:r>
        <w:t xml:space="preserve">3. Core Competencies of a Modern Web Designer</w:t>
      </w:r>
    </w:p>
    <w:p>
      <w:pPr>
        <w:pStyle w:val="FirstParagraph"/>
      </w:pPr>
      <w:r>
        <w:t xml:space="preserve">The role of the Web Designer has evolved significantly. It is no longer sufficient to merely possess knowledge of HTML and CSS. In United Kingdom Manchester, employers and clients expect a holistic skill set that bridges design, development, and strategy.</w:t>
      </w:r>
    </w:p>
    <w:bookmarkStart w:id="23" w:name="Xd0d416c65693db2712c06b972aff2194681b349"/>
    <w:p>
      <w:pPr>
        <w:pStyle w:val="Heading3"/>
      </w:pPr>
      <w:r>
        <w:t xml:space="preserve">3.1 User Experience (UX) and User Interface (UI) Design</w:t>
      </w:r>
    </w:p>
    <w:p>
      <w:pPr>
        <w:pStyle w:val="FirstParagraph"/>
      </w:pPr>
      <w:r>
        <w:t xml:space="preserve">The primary responsibility of a Web Designer is to ensure that the website is intuitive. In Manchester’s competitive market, users have little patience for poor navigation. A Web Designer must conduct user research to understand local consumer behaviors. For example, understanding that many users in United Kingdom Manchester access services via mobile devices during commutes or breaks necessitates a "mobile-first" design approach.</w:t>
      </w:r>
    </w:p>
    <w:bookmarkEnd w:id="23"/>
    <w:bookmarkStart w:id="24" w:name="X33a867519b09137dbf9734c85a802b83ac1c92a"/>
    <w:p>
      <w:pPr>
        <w:pStyle w:val="Heading3"/>
      </w:pPr>
      <w:r>
        <w:t xml:space="preserve">3.2 Technical Proficiency and Front-End Development</w:t>
      </w:r>
    </w:p>
    <w:p>
      <w:pPr>
        <w:pStyle w:val="FirstParagraph"/>
      </w:pPr>
      <w:r>
        <w:t xml:space="preserve">Beyond aesthetics, a Web Designer must understand the technical constraints of web development. Knowledge of JavaScript frameworks, responsive design principles, and accessibility standards (such as WCAG) is crucial. In United Kingdom Manchester, where inclusivity is highly valued in both public sector projects and private enterprise designs, ensuring that websites are accessible to users with disabilities is not just a best practice but often a legal requirement.</w:t>
      </w:r>
    </w:p>
    <w:bookmarkEnd w:id="24"/>
    <w:bookmarkStart w:id="25" w:name="cultural-sensitivity-and-local-branding"/>
    <w:p>
      <w:pPr>
        <w:pStyle w:val="Heading3"/>
      </w:pPr>
      <w:r>
        <w:t xml:space="preserve">3.3 Cultural Sensitivity and Local Branding</w:t>
      </w:r>
    </w:p>
    <w:p>
      <w:pPr>
        <w:pStyle w:val="FirstParagraph"/>
      </w:pPr>
      <w:r>
        <w:t xml:space="preserve">A unique aspect of being a Web Designer in United Kingdom Manchester is the need for cultural resonance. Design elements, color schemes, and typography should reflect the city’s vibrant, diverse, and progressive identity. Whether designing for a traditional cricket club or a modern fintech startup in Spinningfields, the Web Designer must navigate local cultural nuances to create designs that feel authentic to the Manchester audience.</w:t>
      </w:r>
    </w:p>
    <w:bookmarkEnd w:id="25"/>
    <w:bookmarkEnd w:id="26"/>
    <w:bookmarkStart w:id="27" w:name="economic-impact-and-career-opportunities"/>
    <w:p>
      <w:pPr>
        <w:pStyle w:val="Heading2"/>
      </w:pPr>
      <w:r>
        <w:t xml:space="preserve">4. Economic Impact and Career Opportunities</w:t>
      </w:r>
    </w:p>
    <w:p>
      <w:pPr>
        <w:pStyle w:val="FirstParagraph"/>
      </w:pPr>
      <w:r>
        <w:t xml:space="preserve">The demand for Web Designers in United Kingdom Manchester has created a robust job market. From freelance opportunities serving small and medium-sized enterprises (SMEs) to full-time positions within large corporations, the career pathways are varied. The rise of digital agencies in areas like Ancoats and Castlefield has further stimulated this demand.</w:t>
      </w:r>
    </w:p>
    <w:p>
      <w:pPr>
        <w:pStyle w:val="BodyText"/>
      </w:pPr>
      <w:r>
        <w:t xml:space="preserve">Moreover, Web Designers contribute significantly to the local economy by enabling businesses to reach global markets. A well-designed website allows a Manchester-based artisan coffee roaster to sell internationally, thereby boosting exports and reinforcing the city’s reputation as a hub for quality craftsmanship. Thus, the Web Designer acts as an economic catalyst.</w:t>
      </w:r>
    </w:p>
    <w:bookmarkEnd w:id="27"/>
    <w:bookmarkStart w:id="28" w:name="challenges-and-future-trends"/>
    <w:p>
      <w:pPr>
        <w:pStyle w:val="Heading2"/>
      </w:pPr>
      <w:r>
        <w:t xml:space="preserve">5. Challenges and Future Trends</w:t>
      </w:r>
    </w:p>
    <w:p>
      <w:pPr>
        <w:pStyle w:val="FirstParagraph"/>
      </w:pPr>
      <w:r>
        <w:t xml:space="preserve">Despite the opportunities, Web Designers in United Kingdom Manchester face challenges. Rapid technological changes require continuous learning. The emergence of artificial intelligence in design tools, for instance, is changing how websites are built. Additionally, SEO (Search Engine Optimization) complexities mean that designers must also understand marketing algorithms.</w:t>
      </w:r>
    </w:p>
    <w:p>
      <w:pPr>
        <w:pStyle w:val="BodyText"/>
      </w:pPr>
      <w:r>
        <w:t xml:space="preserve">Looking forward, trends such as voice search optimization and immersive 3D web experiences will likely define the next generation of web design in Manchester. Web Designers who proactively adapt to these trends will remain at the forefront of United Kingdom Manchester’s digital innovation curve.</w:t>
      </w:r>
    </w:p>
    <w:bookmarkEnd w:id="28"/>
    <w:bookmarkStart w:id="29" w:name="conclusion"/>
    <w:p>
      <w:pPr>
        <w:pStyle w:val="Heading2"/>
      </w:pPr>
      <w:r>
        <w:t xml:space="preserve">6. Conclusion</w:t>
      </w:r>
    </w:p>
    <w:p>
      <w:pPr>
        <w:pStyle w:val="FirstParagraph"/>
      </w:pPr>
      <w:r>
        <w:t xml:space="preserve">In conclusion, the Web Designer plays a pivotal role in the digital infrastructure of United Kingdom Manchester. They are not merely decorators but strategic communicators who bridge the gap between technology and human interaction. The unique characteristics of Manchester’s market—diverse, competitive, and culturally rich—demand Web Designers who are versatile, technically skilled, and culturally aware.</w:t>
      </w:r>
    </w:p>
    <w:p>
      <w:pPr>
        <w:pStyle w:val="BodyText"/>
      </w:pPr>
      <w:r>
        <w:t xml:space="preserve">As United Kingdom Manchester continues to grow as a tech hub in the UK, the importance of high-quality web design will only increase. Businesses that invest in professional Web Designer services will be better positioned to thrive in this dynamic environment. Therefore, understanding the nuances of web design within this regional context is essential for students, professionals, and policymakers aiming to support Manchester’s digital future.</w:t>
      </w:r>
    </w:p>
    <w:bookmarkEnd w:id="29"/>
    <w:bookmarkStart w:id="30" w:name="references"/>
    <w:p>
      <w:pPr>
        <w:pStyle w:val="Heading2"/>
      </w:pPr>
      <w:r>
        <w:t xml:space="preserve">References</w:t>
      </w:r>
    </w:p>
    <w:p>
      <w:pPr>
        <w:numPr>
          <w:ilvl w:val="0"/>
          <w:numId w:val="1001"/>
        </w:numPr>
        <w:pStyle w:val="Compact"/>
      </w:pPr>
      <w:r>
        <w:t xml:space="preserve">Lancashire County Council. (2023). *Digital Economy Strategy for Greater Manchester.*</w:t>
      </w:r>
    </w:p>
    <w:p>
      <w:pPr>
        <w:numPr>
          <w:ilvl w:val="0"/>
          <w:numId w:val="1001"/>
        </w:numPr>
        <w:pStyle w:val="Compact"/>
      </w:pPr>
      <w:r>
        <w:t xml:space="preserve">Manchester Digital. (2023). *The State of the Tech Sector in Northern England.*</w:t>
      </w:r>
    </w:p>
    <w:p>
      <w:pPr>
        <w:numPr>
          <w:ilvl w:val="0"/>
          <w:numId w:val="1001"/>
        </w:numPr>
        <w:pStyle w:val="Compact"/>
      </w:pPr>
      <w:r>
        <w:t xml:space="preserve">Schneider, J. (2019). *User Experience Essentials: Designing for Global Audiences.* Oxford University Press.</w:t>
      </w:r>
    </w:p>
    <w:p>
      <w:pPr>
        <w:numPr>
          <w:ilvl w:val="0"/>
          <w:numId w:val="1001"/>
        </w:numPr>
        <w:pStyle w:val="Compact"/>
      </w:pPr>
      <w:r>
        <w:t xml:space="preserve">Web Designer Academy UK. (2023). *Skills Gap Analysis: Web Development in the North West.*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United Kingdom Manchester</dc:title>
  <dc:creator/>
  <dc:language>en</dc:language>
  <cp:keywords/>
  <dcterms:created xsi:type="dcterms:W3CDTF">2026-07-29T09:58:09Z</dcterms:created>
  <dcterms:modified xsi:type="dcterms:W3CDTF">2026-07-29T09:58:09Z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