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Melbourne</w:t>
      </w:r>
    </w:p>
    <w:bookmarkStart w:id="29" w:name="term-paper"/>
    <w:p>
      <w:pPr>
        <w:pStyle w:val="Heading1"/>
      </w:pPr>
      <w:r>
        <w:t xml:space="preserve">Term Paper</w:t>
      </w:r>
    </w:p>
    <w:bookmarkStart w:id="20" w:name="X62c73f43193f77170bcd8c03bf15da057b816c8"/>
    <w:p>
      <w:pPr>
        <w:pStyle w:val="Heading2"/>
      </w:pPr>
      <w:r>
        <w:t xml:space="preserve">Title: The Critical Role, Regulatory Framework, and Future Trajectory of the Welder in Australia Melbourne</w:t>
      </w:r>
    </w:p>
    <w:p>
      <w:pPr>
        <w:pStyle w:val="FirstParagraph"/>
      </w:pPr>
      <w:r>
        <w:rPr>
          <w:bCs/>
          <w:b/>
        </w:rPr>
        <w:t xml:space="preserve">Date:</w:t>
      </w:r>
    </w:p>
    <w:p>
      <w:pPr>
        <w:pStyle w:val="BodyText"/>
      </w:pPr>
      <w:r>
        <w:rPr>
          <w:bCs/>
          <w:b/>
        </w:rPr>
        <w:t xml:space="preserve">Instructor:</w:t>
      </w:r>
    </w:p>
    <w:p>
      <w:pPr>
        <w:pStyle w:val="BodyText"/>
      </w:pPr>
      <w:r>
        <w:rPr>
          <w:bCs/>
          <w:b/>
        </w:rPr>
        <w:t xml:space="preserve">Student Name: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industrial landscape of Australia Melbourne is defined by a robust infrastructure, a thriving construction sector, and significant investments in mining resources across the broader Australian continent. Within this complex ecosystem, the Welder stands not merely as an artisan but as a critical technical professional ensuring the integrity of structural frameworks. This Term Paper explores the multifaceted role of welding in Australia Melbourne, examining the specific regulatory requirements set by Australian standards, the economic impact on local infrastructure projects, and future technological trends shaping skilled trade careers. Understanding the nuances of this profession is essential for students and professionals alike who wish to navigate the specialized job market within this major metropolitan hub.</w:t>
      </w:r>
    </w:p>
    <w:bookmarkEnd w:id="21"/>
    <w:bookmarkStart w:id="22" w:name="the-regulatory-landscape-asnzs-standards"/>
    <w:p>
      <w:pPr>
        <w:pStyle w:val="Heading2"/>
      </w:pPr>
      <w:r>
        <w:t xml:space="preserve">2. The Regulatory Landscape: AS/NZS Standards</w:t>
      </w:r>
    </w:p>
    <w:p>
      <w:pPr>
        <w:pStyle w:val="FirstParagraph"/>
      </w:pPr>
      <w:r>
        <w:t xml:space="preserve">In Australia Melbourne, welding is not a free-for-all activity; it is heavily regulated to ensure public safety and structural longevity. The primary framework governing the trade includes the Australian/New Zealand Standard AS/NZS 1554 series, which provides detailed specifications for welds in steel structures. For a Welder working in this region, compliance with these standards is mandatory.</w:t>
      </w:r>
    </w:p>
    <w:p>
      <w:pPr>
        <w:pStyle w:val="BodyText"/>
      </w:pPr>
      <w:r>
        <w:t xml:space="preserve">Furthermore, certification plays a pivotal role in employability. The Welder must often hold specific tickets or certifications recognized by Australian industry bodies such as the National Commission for Engineering (NCE) or registered training organizations like TAFE Victoria. These credentials verify that the individual possesses the requisite skills in various welding processes, including Gas Metal Arc Welding (GMAW), Gas Tungsten Arc Welding (GTAW), and Shielded Metal Arc Welding (SMAW). In Australia Melbourne, where high-rise commercial buildings and extensive underground rail projects are common, adherence to these rigorous testing protocols is non-negotiable.</w:t>
      </w:r>
    </w:p>
    <w:bookmarkEnd w:id="22"/>
    <w:bookmarkStart w:id="23" w:name="X4fbf19aedf95af19e68a53504e8d30f034f6372"/>
    <w:p>
      <w:pPr>
        <w:pStyle w:val="Heading2"/>
      </w:pPr>
      <w:r>
        <w:t xml:space="preserve">3. Economic Contributions and Industry Demand</w:t>
      </w:r>
    </w:p>
    <w:p>
      <w:pPr>
        <w:pStyle w:val="FirstParagraph"/>
      </w:pPr>
      <w:r>
        <w:t xml:space="preserve">The city of Australia Melbourne serves as a economic powerhouse for the country. The demand for skilled Welders is driven by several key sectors:</w:t>
      </w:r>
    </w:p>
    <w:p>
      <w:pPr>
        <w:numPr>
          <w:ilvl w:val="0"/>
          <w:numId w:val="1001"/>
        </w:numPr>
        <w:pStyle w:val="Compact"/>
      </w:pPr>
      <w:r>
        <w:rPr>
          <w:bCs/>
          <w:b/>
        </w:rPr>
        <w:t xml:space="preserve">Maintenance and Infrastructure:</w:t>
      </w:r>
    </w:p>
    <w:p>
      <w:pPr>
        <w:numPr>
          <w:ilvl w:val="0"/>
          <w:numId w:val="1001"/>
        </w:numPr>
        <w:pStyle w:val="Compact"/>
      </w:pPr>
      <w:r>
        <w:rPr>
          <w:bCs/>
          <w:b/>
        </w:rPr>
        <w:t xml:space="preserve">Mining and Resources:</w:t>
      </w:r>
    </w:p>
    <w:p>
      <w:pPr>
        <w:numPr>
          <w:ilvl w:val="0"/>
          <w:numId w:val="1001"/>
        </w:numPr>
        <w:pStyle w:val="Compact"/>
      </w:pPr>
      <w:r>
        <w:rPr>
          <w:bCs/>
          <w:b/>
        </w:rPr>
        <w:t xml:space="preserve">Manufacturing:</w:t>
      </w:r>
    </w:p>
    <w:p>
      <w:pPr>
        <w:pStyle w:val="FirstParagraph"/>
      </w:pPr>
      <w:r>
        <w:t xml:space="preserve">This diversity ensures that a Welder has multiple pathways for career progression, whether specializing in heavy structural work or intricate fabrication tasks.</w:t>
      </w:r>
    </w:p>
    <w:bookmarkEnd w:id="23"/>
    <w:bookmarkStart w:id="24" w:name="Xcf3454a33cf99f7c5a971139981a636255a75a8"/>
    <w:p>
      <w:pPr>
        <w:pStyle w:val="Heading2"/>
      </w:pPr>
      <w:r>
        <w:t xml:space="preserve">4. Health, Safety, and Environmental Considerations</w:t>
      </w:r>
    </w:p>
    <w:p>
      <w:pPr>
        <w:pStyle w:val="FirstParagraph"/>
      </w:pPr>
      <w:r>
        <w:t xml:space="preserve">The health and safety of the Welder is a paramount concern in Australia Melbourne. The occupational hazards associated with welding include exposure to toxic fumes (such as ozone, nitrogen oxides, and carbon monoxide), intense ultraviolet radiation causing "arc eye," and high temperatures. Australian Work Health and Safety (WHS) laws mandate that employers provide adequate ventilation systems, personal protective equipment (PPE), and regular health monitoring.</w:t>
      </w:r>
    </w:p>
    <w:p>
      <w:pPr>
        <w:pStyle w:val="BodyText"/>
      </w:pPr>
      <w:r>
        <w:t xml:space="preserve">Moreover, environmental sustainability is becoming increasingly important. Modern welding practices in Australia Melbourne are shifting towards greener methodologies to reduce carbon footprints during construction processes. This includes the use of low-emission consumables and energy-efficient power sources, reflecting a broader societal push toward sustainability in urban development.</w:t>
      </w:r>
    </w:p>
    <w:bookmarkEnd w:id="24"/>
    <w:bookmarkStart w:id="25" w:name="X350be27a585fb8520a46921d2cf620ae204e7df"/>
    <w:p>
      <w:pPr>
        <w:pStyle w:val="Heading2"/>
      </w:pPr>
      <w:r>
        <w:t xml:space="preserve">5. Technological Advancements and Automation</w:t>
      </w:r>
    </w:p>
    <w:p>
      <w:pPr>
        <w:pStyle w:val="FirstParagraph"/>
      </w:pPr>
      <w:r>
        <w:t xml:space="preserve">The future of the Welder in Australia Melbourne is intrinsically linked to technological advancement. The rise of robotic welding cells has transformed large-scale manufacturing environments, where automation handles repetitive tasks with superior consistency. However, this shift does not diminish the need for human expertise; rather, it redefines it.</w:t>
      </w:r>
    </w:p>
    <w:p>
      <w:pPr>
        <w:pStyle w:val="BodyText"/>
      </w:pPr>
      <w:r>
        <w:t xml:space="preserve">Contemporary Welders are increasingly expected to be versatile technicians who can program and maintain robotic systems alongside performing manual welds. This hybrid skill set is highly valued in Australia Melbourne’s advanced manufacturing sectors. Additionally, innovations in laser welding and additive manufacturing (3D printing with metal) are beginning to permeate the local market, offering new opportunities for those willing to upskill.</w:t>
      </w:r>
    </w:p>
    <w:bookmarkEnd w:id="25"/>
    <w:bookmarkStart w:id="26" w:name="challenges-and-solutions"/>
    <w:p>
      <w:pPr>
        <w:pStyle w:val="Heading2"/>
      </w:pPr>
      <w:r>
        <w:t xml:space="preserve">6. Challenges and Solutions</w:t>
      </w:r>
    </w:p>
    <w:p>
      <w:pPr>
        <w:pStyle w:val="FirstParagraph"/>
      </w:pPr>
      <w:r>
        <w:t xml:space="preserve">Despite the high demand, the welding industry in Australia Melbourne faces challenges such as a skills shortage and an aging workforce. Many experienced Welders are retiring, creating a gap that needs to be filled by new entrants. To address this, there is a strong emphasis on vocational education and apprenticeships through local TAFE institutes.</w:t>
      </w:r>
    </w:p>
    <w:p>
      <w:pPr>
        <w:pStyle w:val="BodyText"/>
      </w:pPr>
      <w:r>
        <w:t xml:space="preserve">Another challenge is the physical toll of the job. The industry is actively promoting ergonomic solutions and better rest protocols to reduce long-term health issues among Welders. Initiatives focused on mental health awareness within trades are also gaining traction, recognizing that resilience is just as important as technical proficiency.</w:t>
      </w:r>
    </w:p>
    <w:bookmarkEnd w:id="26"/>
    <w:bookmarkStart w:id="27" w:name="conclusion"/>
    <w:p>
      <w:pPr>
        <w:pStyle w:val="Heading2"/>
      </w:pPr>
      <w:r>
        <w:t xml:space="preserve">7. Conclusion</w:t>
      </w:r>
    </w:p>
    <w:p>
      <w:pPr>
        <w:pStyle w:val="FirstParagraph"/>
      </w:pPr>
      <w:r>
        <w:t xml:space="preserve">In conclusion, the Welder plays an indispensable role in the structural and economic fabric of Australia Melbourne. From ensuring the safety of high-rise buildings to maintaining critical infrastructure projects, their skills are foundational to modern urban development. The profession is governed by strict standards, demands continuous learning due to technological advancements, and requires a strong commitment to health and safety.</w:t>
      </w:r>
    </w:p>
    <w:p>
      <w:pPr>
        <w:pStyle w:val="BodyText"/>
      </w:pPr>
      <w:r>
        <w:t xml:space="preserve">For students pursuing this career path, understanding the specific context of Australia Melbourne—its regulatory environment, economic drivers, and future trends—is crucial for success. As the city continues to grow and innovate, the Welder will remain at the forefront of building a resilient and sustainable future. The evolution of this trade from traditional manual labor to high-tech precision work highlights its enduring relevance in Australia's industrial landscape.</w:t>
      </w:r>
    </w:p>
    <w:p>
      <w:r>
        <w:pict>
          <v:rect style="width:0;height:1.5pt" o:hralign="center" o:hrstd="t" o:hr="t"/>
        </w:pict>
      </w:r>
    </w:p>
    <w:bookmarkEnd w:id="27"/>
    <w:bookmarkStart w:id="28" w:name="references"/>
    <w:p>
      <w:pPr>
        <w:pStyle w:val="Heading2"/>
      </w:pPr>
      <w:r>
        <w:t xml:space="preserve">8. References</w:t>
      </w:r>
    </w:p>
    <w:p>
      <w:pPr>
        <w:pStyle w:val="FirstParagraph"/>
      </w:pPr>
      <w:r>
        <w:t xml:space="preserve">- Standards Australia. (2013).</w:t>
      </w:r>
      <w:r>
        <w:t xml:space="preserve"> </w:t>
      </w:r>
      <w:r>
        <w:rPr>
          <w:iCs/>
          <w:i/>
        </w:rPr>
        <w:t xml:space="preserve">Australian/New Zealand Standard AS/NZS 1554.1: Structural Steel Welding.</w:t>
      </w:r>
    </w:p>
    <w:p>
      <w:pPr>
        <w:pStyle w:val="BodyText"/>
      </w:pPr>
      <w:r>
        <w:t xml:space="preserve">- WorkSafe Victoria. (n.d.).</w:t>
      </w:r>
      <w:r>
        <w:t xml:space="preserve"> </w:t>
      </w:r>
      <w:r>
        <w:rPr>
          <w:iCs/>
          <w:i/>
        </w:rPr>
        <w:t xml:space="preserve">Risks and Controls for Welding, Cutting and Thermal Spraying.</w:t>
      </w:r>
    </w:p>
    <w:p>
      <w:pPr>
        <w:pStyle w:val="BodyText"/>
      </w:pPr>
      <w:r>
        <w:t xml:space="preserve">- Australian Institute of Company Directors. (2023).</w:t>
      </w:r>
      <w:r>
        <w:t xml:space="preserve"> </w:t>
      </w:r>
      <w:r>
        <w:rPr>
          <w:iCs/>
          <w:i/>
        </w:rPr>
        <w:t xml:space="preserve">Infrastructure Investment Trends in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Australia Melbourne</dc:title>
  <dc:creator/>
  <dc:language>en</dc:language>
  <cp:keywords/>
  <dcterms:created xsi:type="dcterms:W3CDTF">2026-07-29T10:30:26Z</dcterms:created>
  <dcterms:modified xsi:type="dcterms:W3CDTF">2026-07-29T10:30:26Z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