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p>
      <w:pPr>
        <w:pStyle w:val="FirstParagraph"/>
      </w:pPr>
      <w:r>
        <w:t xml:space="preserve">```html</w:t>
      </w:r>
    </w:p>
    <w:bookmarkStart w:id="20" w:name="a-term-paper-on-the-welder-industry"/>
    <w:p>
      <w:pPr>
        <w:pStyle w:val="Heading1"/>
      </w:pPr>
      <w:r>
        <w:t xml:space="preserve">A TERM PAPER ON THE WELDER INDUSTRY</w:t>
      </w:r>
    </w:p>
    <w:p>
      <w:pPr>
        <w:pStyle w:val="FirstParagraph"/>
      </w:pPr>
      <w:r>
        <w:br/>
      </w:r>
    </w:p>
    <w:p>
      <w:pPr>
        <w:pStyle w:val="BodyText"/>
      </w:pPr>
      <w:r>
        <w:rPr>
          <w:bCs/>
          <w:b/>
        </w:rPr>
        <w:t xml:space="preserve">Focusing on Economic and Social Dimensions in Bangladesh Dhaka</w:t>
      </w:r>
    </w:p>
    <w:p>
      <w:pPr>
        <w:pStyle w:val="BodyText"/>
      </w:pPr>
      <w:r>
        <w:br/>
      </w:r>
      <w:r>
        <w:br/>
      </w:r>
      <w:r>
        <w:t xml:space="preserve">Submitted By :</w:t>
      </w:r>
      <w:r>
        <w:br/>
      </w:r>
      <w:r>
        <w:t xml:space="preserve">[Student Name]</w:t>
      </w:r>
      <w:r>
        <w:br/>
      </w:r>
      <w:r>
        <w:t xml:space="preserve">&lt; br/ &gt;</w:t>
      </w:r>
      <w:r>
        <w:t xml:space="preserve"> </w:t>
      </w:r>
      <w:r>
        <w:t xml:space="preserve">Course : Industrial Sociology &amp; Economics</w:t>
      </w:r>
      <w:r>
        <w:br/>
      </w:r>
      <w:r>
        <w:t xml:space="preserve">Date: October 24, 2023</w:t>
      </w:r>
    </w:p>
    <w:bookmarkEnd w:id="20"/>
    <w:bookmarkStart w:id="21" w:name="abstract"/>
    <w:p>
      <w:pPr>
        <w:pStyle w:val="Heading3"/>
      </w:pPr>
      <w:r>
        <w:t xml:space="preserve">Abstract</w:t>
      </w:r>
    </w:p>
    <w:p>
      <w:pPr>
        <w:pStyle w:val="FirstParagraph"/>
      </w:pPr>
      <w:r>
        <w:br/>
      </w:r>
      <w:r>
        <w:t xml:space="preserve">The role of the Welder has become increasingly pivotal in the rapid urbanization and industrial expansion seen in Bangladesh Dhaka. This term paper explores the multifaceted nature of welding as a profession within this specific geographical context. It examines labor conditions, economic contributions, safety standards, and future technological implications for welders operating in one of South Asia’s most dynamic cities.</w:t>
      </w:r>
      <w:r>
        <w:br/>
      </w:r>
    </w:p>
    <w:bookmarkEnd w:id="21"/>
    <w:bookmarkStart w:id="22" w:name="introduction"/>
    <w:p>
      <w:pPr>
        <w:pStyle w:val="Heading2"/>
      </w:pPr>
      <w:r>
        <w:t xml:space="preserve">1. Introduction</w:t>
      </w:r>
    </w:p>
    <w:p>
      <w:pPr>
        <w:pStyle w:val="FirstParagraph"/>
      </w:pPr>
      <w:r>
        <w:br/>
      </w:r>
      <w:r>
        <w:t xml:space="preserve">The city of Bangladesh Dhaka is not merely an administrative capital but a bustling hub of commerce, construction, and manufacturing. As infrastructure development accelerates to meet the needs of a growing population, the demand for skilled tradespeople has surged among them ,the Welder stands out as a critical component of this workforce. A</w:t>
      </w:r>
      <w:r>
        <w:t xml:space="preserve"> </w:t>
      </w:r>
      <w:r>
        <w:rPr>
          <w:bCs/>
          <w:b/>
        </w:rPr>
        <w:t xml:space="preserve">Welder</w:t>
      </w:r>
      <w:r>
        <w:t xml:space="preserve"> </w:t>
      </w:r>
      <w:r>
        <w:t xml:space="preserve">is not just a laborer but an artisan who joins materials, often metals or thermoplastics, by fusion welding techniques. In the context of Bangladesh Dhaka, this profession serves as the backbone for sectors ranging from shipbreaking in Chattogram (with supply chains reaching back to Dhaka) to local garment factory maintenance and high-rise construction projects.</w:t>
      </w:r>
      <w:r>
        <w:br/>
      </w:r>
      <w:r>
        <w:t xml:space="preserve">This term paper aims to analyze the current state of welding professions specifically within Bangladesh Dhaka. By understanding the challenges and opportunities faced by welders in this region, we can better appreciate their contribution to national GDP and urban development. The intersection of traditional craftsmanship with modern industrial requirements defines the unique identity of a Welder working in Bangladesh Dhaka today.</w:t>
      </w:r>
      <w:r>
        <w:br/>
      </w:r>
      <w:r>
        <w:br/>
      </w:r>
    </w:p>
    <w:bookmarkEnd w:id="22"/>
    <w:bookmarkStart w:id="25" w:name="X75aaee7991064ba9c08257c6db6e5aaa7f845f9"/>
    <w:p>
      <w:pPr>
        <w:pStyle w:val="Heading2"/>
      </w:pPr>
      <w:r>
        <w:t xml:space="preserve">2. Historical Context and Economic Significance</w:t>
      </w:r>
    </w:p>
    <w:p>
      <w:pPr>
        <w:pStyle w:val="FirstParagraph"/>
      </w:pPr>
      <w:r>
        <w:br/>
      </w:r>
      <w:r>
        <w:t xml:space="preserve">Historically, welding in South Asia was largely informal and localized. However, with the liberalization of markets and increased foreign direct investment into Bangladesh Dhaka’s industrial zones (such as Hazaribagh, Tongi, and Savar), formal welding workshops have proliferated.</w:t>
      </w:r>
      <w:r>
        <w:br/>
      </w:r>
    </w:p>
    <w:bookmarkStart w:id="23" w:name="contribution-to-infrastructure"/>
    <w:p>
      <w:pPr>
        <w:pStyle w:val="Heading3"/>
      </w:pPr>
      <w:r>
        <w:t xml:space="preserve">2.1 Contribution to Infrastructure</w:t>
      </w:r>
    </w:p>
    <w:p>
      <w:pPr>
        <w:pStyle w:val="FirstParagraph"/>
      </w:pPr>
      <w:r>
        <w:br/>
      </w:r>
      <w:r>
        <w:t xml:space="preserve">The skyline of Bangladesh Dhaka has changed dramatically over the past two decades. From the Metro Rail project to numerous residential high-rises and bridges, steel structures are ubiquitous. These structures require precision welding to ensure structural integrity and safety. Without a robust cadre of skilled Welders, these mega-projects in Bangladesh Dhaka would face significant delays or quality compromises.</w:t>
      </w:r>
      <w:r>
        <w:br/>
      </w:r>
    </w:p>
    <w:bookmarkEnd w:id="23"/>
    <w:bookmarkStart w:id="24" w:name="the-garment-industry-support-system"/>
    <w:p>
      <w:pPr>
        <w:pStyle w:val="Heading3"/>
      </w:pPr>
      <w:r>
        <w:t xml:space="preserve">2.2 The Garment Industry Support System</w:t>
      </w:r>
    </w:p>
    <w:p>
      <w:pPr>
        <w:pStyle w:val="FirstParagraph"/>
      </w:pPr>
      <w:r>
        <w:br/>
      </w:r>
      <w:r>
        <w:t xml:space="preserve">While the Ready-Made Garment (RMG) sector is famous globally, it relies heavily on machinery maintenance. Factories in and around Bangladesh Dhaka utilize heavy-duty sewing machines, looms, and cutting tools that require regular welding repairs when components break down. Here, the Welder plays a behind-the-scenes yet essential role in keeping one of the country's largest export engines running smoothly.</w:t>
      </w:r>
      <w:r>
        <w:br/>
      </w:r>
    </w:p>
    <w:bookmarkEnd w:id="24"/>
    <w:bookmarkEnd w:id="25"/>
    <w:bookmarkStart w:id="26" w:name="working-conditions-and-labor-dynamics"/>
    <w:p>
      <w:pPr>
        <w:pStyle w:val="Heading2"/>
      </w:pPr>
      <w:r>
        <w:t xml:space="preserve">3. Working Conditions and Labor Dynamics</w:t>
      </w:r>
    </w:p>
    <w:p>
      <w:pPr>
        <w:pStyle w:val="FirstParagraph"/>
      </w:pPr>
      <w:r>
        <w:br/>
      </w:r>
      <w:r>
        <w:t xml:space="preserve">Despite their importance, Welders in Bangladesh Dhaka often operate under precarious conditions. Many work in small-scale workshops rather than large corporate entities.</w:t>
      </w:r>
      <w:r>
        <w:br/>
      </w:r>
    </w:p>
    <w:p>
      <w:pPr>
        <w:numPr>
          <w:ilvl w:val="0"/>
          <w:numId w:val="1001"/>
        </w:numPr>
        <w:pStyle w:val="Compact"/>
      </w:pPr>
      <w:r>
        <w:rPr>
          <w:bCs/>
          <w:b/>
        </w:rPr>
        <w:t xml:space="preserve">Informal Employment:</w:t>
      </w:r>
      <w:r>
        <w:t xml:space="preserve"> </w:t>
      </w:r>
      <w:r>
        <w:t xml:space="preserve">A significant portion of welders are engaged informally, lacking social security benefits such as health insurance or pension plans.</w:t>
      </w:r>
    </w:p>
    <w:p>
      <w:pPr>
        <w:numPr>
          <w:ilvl w:val="0"/>
          <w:numId w:val="1001"/>
        </w:numPr>
        <w:pStyle w:val="Compact"/>
      </w:pPr>
      <w:r>
        <w:rPr>
          <w:bCs/>
          <w:b/>
        </w:rPr>
        <w:t xml:space="preserve">Safety Hazards :</w:t>
      </w:r>
      <w:r>
        <w:t xml:space="preserve"> </w:t>
      </w:r>
      <w:r>
        <w:t xml:space="preserve">Working in unventilated spaces common in older parts of Bangladesh Dhaka exposes welders to harmful fumes, arc rays causing eye damage ("arc eye"), and burns.</w:t>
      </w:r>
    </w:p>
    <w:p>
      <w:pPr>
        <w:numPr>
          <w:ilvl w:val="0"/>
          <w:numId w:val="1001"/>
        </w:numPr>
        <w:pStyle w:val="Compact"/>
      </w:pPr>
      <w:r>
        <w:t xml:space="preserve">Wage Disparities: There is often a gap between highly skilled welders who can perform TIG/MIG welding for international standards and general MIG/MAG or stick welders who do basic fabrication jobs.</w:t>
      </w:r>
    </w:p>
    <w:p>
      <w:pPr>
        <w:pStyle w:val="FirstParagraph"/>
      </w:pPr>
      <w:r>
        <w:br/>
      </w:r>
      <w:r>
        <w:t xml:space="preserve">Addressing these issues requires policy interventions tailored specifically to the urban labor market of Bangladesh Dhaka. Trade unions must evolve to protect the rights of these skilled artisans.</w:t>
      </w:r>
      <w:r>
        <w:br/>
      </w:r>
    </w:p>
    <w:bookmarkEnd w:id="26"/>
    <w:bookmarkStart w:id="29" w:name="Xfae9457eb1ab96ddcdf5d5f439ba35d552f7284"/>
    <w:p>
      <w:pPr>
        <w:pStyle w:val="Heading2"/>
      </w:pPr>
      <w:r>
        <w:t xml:space="preserve">4. Technological Advancements and Skill Development</w:t>
      </w:r>
    </w:p>
    <w:p>
      <w:pPr>
        <w:pStyle w:val="FirstParagraph"/>
      </w:pPr>
      <w:r>
        <w:br/>
      </w:r>
      <w:r>
        <w:t xml:space="preserve">The future of a Welder in Bangladesh Dhaka depends on adaptability to technology. Traditional arc welding is still prevalent, but there is a growing shift toward automated welding systems in larger industries located within the capital city.</w:t>
      </w:r>
      <w:r>
        <w:br/>
      </w:r>
    </w:p>
    <w:bookmarkStart w:id="27" w:name="vocational-training-initiatives"/>
    <w:p>
      <w:pPr>
        <w:pStyle w:val="Heading3"/>
      </w:pPr>
      <w:r>
        <w:t xml:space="preserve">4.1 Vocational Training Initiatives</w:t>
      </w:r>
    </w:p>
    <w:p>
      <w:pPr>
        <w:pStyle w:val="FirstParagraph"/>
      </w:pPr>
      <w:r>
        <w:br/>
      </w:r>
      <w:r>
        <w:t xml:space="preserve">Organizations like the National Skill Development Authority (NSDA) and various NGO-run centers are offering training programs specifically aimed at youth in Bangladesh Dhaka. These courses aim to upgrade a basic Welder’s skills to international standards, making them eligible for high-paying jobs both locally and overseas.</w:t>
      </w:r>
      <w:r>
        <w:br/>
      </w:r>
    </w:p>
    <w:bookmarkEnd w:id="27"/>
    <w:bookmarkStart w:id="28" w:name="green-welding"/>
    <w:p>
      <w:pPr>
        <w:pStyle w:val="Heading3"/>
      </w:pPr>
      <w:r>
        <w:t xml:space="preserve">4.2 Green Welding</w:t>
      </w:r>
    </w:p>
    <w:p>
      <w:pPr>
        <w:pStyle w:val="FirstParagraph"/>
      </w:pPr>
      <w:r>
        <w:br/>
      </w:r>
      <w:r>
        <w:t xml:space="preserve">With global pressure reducing carbon footprints, "green welding" techniques are gaining traction. In Bangladesh Dhaka, where environmental regulations are tightening, welders who understand energy-efficient processes and waste reduction will hold a competitive advantage.</w:t>
      </w:r>
      <w:r>
        <w:br/>
      </w:r>
    </w:p>
    <w:bookmarkEnd w:id="28"/>
    <w:bookmarkEnd w:id="29"/>
    <w:bookmarkStart w:id="30" w:name="challenges-specific-to-bangladesh-dhaka"/>
    <w:p>
      <w:pPr>
        <w:pStyle w:val="Heading2"/>
      </w:pPr>
      <w:r>
        <w:t xml:space="preserve">5. Challenges Specific to Bangladesh Dhaka</w:t>
      </w:r>
    </w:p>
    <w:p>
      <w:pPr>
        <w:pStyle w:val="FirstParagraph"/>
      </w:pPr>
      <w:r>
        <w:br/>
      </w:r>
      <w:r>
        <w:t xml:space="preserve">Urban congestion in Bangladesh Dhaka poses logistical challenges for welders who need to transport heavy equipment between job sites. Additionally, electricity fluctuations can affect welding quality, requiring stabilizers and backup power solutions which increase operational costs.</w:t>
      </w:r>
      <w:r>
        <w:br/>
      </w:r>
      <w:r>
        <w:t xml:space="preserve">Furthermore, the perception of welding as a "blue-collar" job often discourages younger generations from pursuing it formally in Bangladesh Dhaka. This stigma leads to a potential future shortage of skilled talent unless awareness campaigns highlight the lucrative potential of certified welding careers.</w:t>
      </w:r>
      <w:r>
        <w:br/>
      </w:r>
    </w:p>
    <w:bookmarkEnd w:id="30"/>
    <w:bookmarkStart w:id="31" w:name="recommendations"/>
    <w:p>
      <w:pPr>
        <w:pStyle w:val="Heading2"/>
      </w:pPr>
      <w:r>
        <w:t xml:space="preserve">6. Recommendations</w:t>
      </w:r>
    </w:p>
    <w:p>
      <w:pPr>
        <w:pStyle w:val="FirstParagraph"/>
      </w:pPr>
      <w:r>
        <w:br/>
      </w:r>
      <w:r>
        <w:t xml:space="preserve">To support the Welder ecosystem in Bangladesh Dhaka, the following recommendations are proposed:</w:t>
      </w:r>
      <w:r>
        <w:br/>
      </w:r>
      <w:r>
        <w:br/>
      </w:r>
    </w:p>
    <w:p>
      <w:pPr>
        <w:numPr>
          <w:ilvl w:val="0"/>
          <w:numId w:val="1002"/>
        </w:numPr>
        <w:pStyle w:val="Compact"/>
      </w:pPr>
      <w:r>
        <w:t xml:space="preserve">Mandatory Safety Standards: Enforce strict safety protocols in all workshops and factories within Bangladesh Dhaka, providing adequate PPE (Personal Protective Equipment) for all welders.</w:t>
      </w:r>
    </w:p>
    <w:p>
      <w:pPr>
        <w:numPr>
          <w:ilvl w:val="0"/>
          <w:numId w:val="1002"/>
        </w:numPr>
        <w:pStyle w:val="Compact"/>
      </w:pPr>
      <w:r>
        <w:t xml:space="preserve">Certification Programs: Expand accessible certification pathways so that informal workers can transition into the formal economy.</w:t>
      </w:r>
    </w:p>
    <w:p>
      <w:pPr>
        <w:numPr>
          <w:ilvl w:val="0"/>
          <w:numId w:val="1002"/>
        </w:numPr>
        <w:pStyle w:val="Compact"/>
      </w:pPr>
      <w:r>
        <w:t xml:space="preserve">Technology Upgradation: Encourage industries in Bangladesh Dhaka to invest in modern welding equipment, creating higher demand for technically proficient welders.</w:t>
      </w:r>
    </w:p>
    <w:p>
      <w:pPr>
        <w:numPr>
          <w:ilvl w:val="0"/>
          <w:numId w:val="1002"/>
        </w:numPr>
        <w:pStyle w:val="Compact"/>
      </w:pPr>
      <w:r>
        <w:t xml:space="preserve">Public Awareness: Launch campaigns to rebrand welding as a high-tech, skilled profession attractive to young graduates.</w:t>
      </w:r>
    </w:p>
    <w:p>
      <w:pPr>
        <w:pStyle w:val="FirstParagraph"/>
      </w:pPr>
      <w:r>
        <w:br/>
      </w:r>
    </w:p>
    <w:bookmarkEnd w:id="31"/>
    <w:bookmarkStart w:id="32" w:name="conclusion"/>
    <w:p>
      <w:pPr>
        <w:pStyle w:val="Heading2"/>
      </w:pPr>
      <w:r>
        <w:t xml:space="preserve">7. Conclusion</w:t>
      </w:r>
    </w:p>
    <w:p>
      <w:pPr>
        <w:pStyle w:val="FirstParagraph"/>
      </w:pPr>
      <w:r>
        <w:br/>
      </w:r>
      <w:r>
        <w:t xml:space="preserve">In conclusion, the Welder is an indispensable figure in the economic tapestry of Bangladesh Dhaka. From supporting massive infrastructure projects to maintaining critical industrial machinery, their work underpins the city’s growth trajectory.</w:t>
      </w:r>
      <w:r>
        <w:br/>
      </w:r>
      <w:r>
        <w:br/>
      </w:r>
      <w:r>
        <w:t xml:space="preserve">However, realizing their full potential requires addressing systemic issues related to safety, wages, and social status. By investing in training and enforcing better labor laws specifically for welders operating in Bangladesh Dhaka stakeholders can ensure that this vital workforce continues to drive progress sustainably.</w:t>
      </w:r>
      <w:r>
        <w:br/>
      </w:r>
      <w:r>
        <w:br/>
      </w:r>
      <w:r>
        <w:t xml:space="preserve">As Bangladesh transitions toward a middle-income status, recognizing the dignity and skill of every Welder will be crucial for maintaining robust industrial output. The story of Bangladesh Dhaka’s rise is, in many ways, written in the sparks flying from workshops across its bustling streets.</w:t>
      </w:r>
      <w:r>
        <w:br/>
      </w:r>
    </w:p>
    <w:bookmarkEnd w:id="32"/>
    <w:bookmarkStart w:id="33" w:name="references"/>
    <w:p>
      <w:pPr>
        <w:pStyle w:val="Heading2"/>
      </w:pPr>
      <w:r>
        <w:t xml:space="preserve">8. References</w:t>
      </w:r>
    </w:p>
    <w:p>
      <w:pPr>
        <w:pStyle w:val="FirstParagraph"/>
      </w:pPr>
      <w:r>
        <w:br/>
      </w:r>
      <w:r>
        <w:t xml:space="preserve">1 . Government of Bangladesh . Ministry of Labour and Employment Reports (2020- 2023 ).</w:t>
      </w:r>
      <w:r>
        <w:br/>
      </w:r>
      <w:r>
        <w:t xml:space="preserve">2 . Asian Development Bank. Infrastructure Development in Dhaka: Challenges and Opportunities.</w:t>
      </w:r>
      <w:r>
        <w:br/>
      </w:r>
      <w:r>
        <w:t xml:space="preserve">&lt; br/ &gt;</w:t>
      </w:r>
      <w:r>
        <w:t xml:space="preserve"> </w:t>
      </w:r>
      <w:r>
        <w:t xml:space="preserve">3. International Labour Organization (ILO). Safety Standards for Welders in Urban Settings.</w:t>
      </w:r>
      <w:r>
        <w:br/>
      </w:r>
      <w:r>
        <w:t xml:space="preserve">4. National Skill Development Authority (NSDA) Annual Reports on Technical Training Trends.</w:t>
      </w:r>
      <w:r>
        <w:br/>
      </w:r>
      <w:r>
        <w:t xml:space="preserve">&lt; br/ &gt;</w:t>
      </w:r>
      <w:r>
        <w:t xml:space="preserve"> </w:t>
      </w:r>
      <w:r>
        <w:t xml:space="preserve">5 . Local News Archives covering industrial accidents and labor strikes in Bangladesh Dhaka .</w:t>
      </w:r>
      <w:r>
        <w:br/>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Welder in the Context of Bangladesh Dhaka</dc:title>
  <dc:creator/>
  <dc:language>en</dc:language>
  <cp:keywords/>
  <dcterms:created xsi:type="dcterms:W3CDTF">2026-07-29T20:12:28Z</dcterms:created>
  <dcterms:modified xsi:type="dcterms:W3CDTF">2026-07-29T20:12:28Z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