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Chile</w:t>
      </w:r>
      <w:r>
        <w:t xml:space="preserve"> </w:t>
      </w:r>
      <w:r>
        <w:t xml:space="preserve">Santiago</w:t>
      </w:r>
    </w:p>
    <w:bookmarkStart w:id="27" w:name="X0573a85a8580c2b7c406fc35364c1d9f67f423c"/>
    <w:p>
      <w:pPr>
        <w:pStyle w:val="Heading1"/>
      </w:pPr>
      <w:r>
        <w:t xml:space="preserve">The Strategic Role of the Welder in the Industrial Development of Chile Santiago</w:t>
      </w:r>
    </w:p>
    <w:bookmarkStart w:id="26" w:name="X59df3c7dc3779d9a5b544ff02724572948cfa04"/>
    <w:p>
      <w:pPr>
        <w:pStyle w:val="Heading2"/>
      </w:pPr>
      <w:r>
        <w:t xml:space="preserve">A Term Paper on Technical Proficiency, Economic Impact, and Future Trends in Urban Manufacturing</w:t>
      </w:r>
    </w:p>
    <w:p>
      <w:pPr>
        <w:pStyle w:val="FirstParagraph"/>
      </w:pPr>
      <w:r>
        <w:rPr>
          <w:bCs/>
          <w:b/>
        </w:rPr>
        <w:t xml:space="preserve">Abstract:</w:t>
      </w:r>
      <w:r>
        <w:t xml:space="preserve"> </w:t>
      </w:r>
      <w:r>
        <w:t xml:space="preserve">This term paper examines the critical role of the skilled Welder within the specific industrial and economic context of Chile Santiago. As a central hub for Latin American manufacturing and construction, Santiago requires a highly competent workforce capable of meeting rigorous international standards. This document explores the technical evolution of welding techniques utilized in this region, analyzes their impact on key sectors such as mining support infrastructure, steel fabrication, and renewable energy projects. Furthermore, it addresses the challenges regarding safety regulations (OSHAS 18001) and the future integration of automation in Santiago’s industrial landscape.</w:t>
      </w:r>
    </w:p>
    <w:bookmarkStart w:id="20" w:name="introduction"/>
    <w:p>
      <w:pPr>
        <w:pStyle w:val="Heading3"/>
      </w:pPr>
      <w:r>
        <w:t xml:space="preserve">Introduction</w:t>
      </w:r>
    </w:p>
    <w:p>
      <w:pPr>
        <w:pStyle w:val="FirstParagraph"/>
      </w:pPr>
      <w:r>
        <w:t xml:space="preserve">The industrial backbone of any modern economy relies heavily on specialized trades that bridge the gap between raw materials and functional infrastructure. Among these, welding stands as a fundamental discipline. In the context of Chile Santiago, the capital city and primary economic engine of Chile, the demand for skilled labor is intensifying due to rapid urbanization, mining expansion in nearby regions like Antofagasta and Atacama which supply services to Santiago-based logistics hubs, and a growing push toward renewable energy infrastructure. This term paper aims to elaborate on the multifaceted role of the Welder in Chile Santiago, analyzing how this profession contributes to national stability and economic growth.</w:t>
      </w:r>
    </w:p>
    <w:p>
      <w:pPr>
        <w:pStyle w:val="BodyText"/>
      </w:pPr>
      <w:r>
        <w:t xml:space="preserve">Chile is renowned globally for its copper mining industry, but the value-added processing and structural integrity required for transportation networks, particularly within the metropolitan area of Santiago, depend on high-quality fabrication. The Welder is not merely a manual laborer but a technical expert responsible for ensuring that metal structures can withstand seismic activity—a crucial consideration given Chile’s geographical location along the Pacific Ring of Fire. Therefore, understanding the specific requirements and contributions of welding professionals in Chile Santiago is essential for policymakers, educators, and industrial leaders.</w:t>
      </w:r>
    </w:p>
    <w:bookmarkEnd w:id="20"/>
    <w:bookmarkStart w:id="21" w:name="X12c06539fe6cffcb88ffab74503ed706acd7f82"/>
    <w:p>
      <w:pPr>
        <w:pStyle w:val="Heading3"/>
      </w:pPr>
      <w:r>
        <w:t xml:space="preserve">Technical Proficiency and Certification Standards</w:t>
      </w:r>
    </w:p>
    <w:p>
      <w:pPr>
        <w:pStyle w:val="FirstParagraph"/>
      </w:pPr>
      <w:r>
        <w:t xml:space="preserve">In Chile Santiago, the role of a Welder has evolved significantly from traditional manual processes to advanced technical operations. Modern welding encompasses various methods, including Shielded Metal Arc Welding (SMAW), Gas Tungsten Arc Welding (GTAW/TIG), and Gas Metal Arc Welding (GMAW/MIG). In an industrial hub like Santiago, where precision is paramount for aerospace components and automotive parts manufacturing in the Maipu and San Bernardo industrial zones, TIG welding is particularly prevalent.</w:t>
      </w:r>
    </w:p>
    <w:p>
      <w:pPr>
        <w:pStyle w:val="BodyText"/>
      </w:pPr>
      <w:r>
        <w:t xml:space="preserve">Furthermore, adherence to international standards is mandatory. Most industries operating in Chile Santiago require certifications compliant with AWS (American Welding Society) or ISO 9606 standards. This ensures that welds meet strict quality control measures regarding penetration, tensile strength, and lack of defects. For a Welder working in this region, continuous education is not optional but a professional necessity. The volatile nature of the market demands adaptability to new materials such as high-strength low-alloy (HSLA) steels and aluminum alloys used in modern vehicle manufacturing.</w:t>
      </w:r>
    </w:p>
    <w:bookmarkEnd w:id="21"/>
    <w:bookmarkStart w:id="22" w:name="economic-impact-on-key-sectors"/>
    <w:p>
      <w:pPr>
        <w:pStyle w:val="Heading3"/>
      </w:pPr>
      <w:r>
        <w:t xml:space="preserve">Economic Impact on Key Sectors</w:t>
      </w:r>
    </w:p>
    <w:p>
      <w:pPr>
        <w:pStyle w:val="FirstParagraph"/>
      </w:pPr>
      <w:r>
        <w:t xml:space="preserve">The contribution of the Welder in Chile Santiago extends across several pivotal sectors. Firstly, the construction industry relies heavily on structural welding for skyscrapers, bridges, and public infrastructure projects such as the Santiago Metro expansion. The seismic-resistant design of buildings in this region requires welds that possess high ductility and toughness to absorb shock without fracturing.</w:t>
      </w:r>
    </w:p>
    <w:p>
      <w:pPr>
        <w:pStyle w:val="BodyText"/>
      </w:pPr>
      <w:r>
        <w:t xml:space="preserve">Secondly, the mining sector serves as a major driver of demand. While mines are located in the north, many engineering firms headquartered in Santiago manage logistics and equipment maintenance for these sites. Fabrication yards in Santiago produce heavy machinery parts that are transported to mining operations. Here, Welders play a crucial role in repair and maintenance (MRO) services, ensuring minimal downtime for expensive equipment.</w:t>
      </w:r>
    </w:p>
    <w:p>
      <w:pPr>
        <w:pStyle w:val="BodyText"/>
      </w:pPr>
      <w:r>
        <w:t xml:space="preserve">Thirdly, the renewable energy sector is expanding rapidly in Chile. Solar farms and wind parks require extensive mounting structures made of steel. Welding these structures to withstand harsh environmental conditions requires specialized skills. As Santiago transitions toward a greener economy, the Welder’s role in fabricating components for hydroelectric dams and solar tracking systems becomes increasingly significant.</w:t>
      </w:r>
    </w:p>
    <w:bookmarkEnd w:id="22"/>
    <w:bookmarkStart w:id="23" w:name="X74a2d15c7d38a384a42302f956ca6ba0feab42b"/>
    <w:p>
      <w:pPr>
        <w:pStyle w:val="Heading3"/>
      </w:pPr>
      <w:r>
        <w:t xml:space="preserve">Safety Regulations and Occupational Health</w:t>
      </w:r>
    </w:p>
    <w:p>
      <w:pPr>
        <w:pStyle w:val="FirstParagraph"/>
      </w:pPr>
      <w:r>
        <w:t xml:space="preserve">The working environment for a Welder involves inherent risks, including exposure to ultraviolet radiation, toxic fumes, extreme heat, and ergonomic strain. In Chile Santiago, occupational health is governed by Law 16.744 and regulations set by the Ministry of Labor. Compliance with OSHAS 18001 (now ISO 45001) standards is standard practice for large corporations operating in the capital.</w:t>
      </w:r>
    </w:p>
    <w:p>
      <w:pPr>
        <w:pStyle w:val="BodyText"/>
      </w:pPr>
      <w:r>
        <w:t xml:space="preserve">A professional Welder must be proficient in using Personal Protective Equipment (PPE), including respirators, auto-darkening helmets, and flame-resistant clothing. Moreover, ventilation systems are critical in indoor fabrication shops common in Santiago’s industrial parks to prevent the accumulation of hazardous gases like ozone and nitrogen oxides. Training programs offered by technical institutes such as SENCE (National Service for Employment and Professional Training) emphasize these safety protocols extensively.</w:t>
      </w:r>
    </w:p>
    <w:bookmarkEnd w:id="23"/>
    <w:bookmarkStart w:id="24" w:name="challenges-and-future-trends"/>
    <w:p>
      <w:pPr>
        <w:pStyle w:val="Heading3"/>
      </w:pPr>
      <w:r>
        <w:t xml:space="preserve">Challenges and Future Trends</w:t>
      </w:r>
    </w:p>
    <w:p>
      <w:pPr>
        <w:pStyle w:val="FirstParagraph"/>
      </w:pPr>
      <w:r>
        <w:t xml:space="preserve">Despite the high demand, the welding sector in Chile Santiago faces challenges such as a skills gap. Many young workers are unaware of the technical depth required for modern welding, leading to a shortage of certified professionals who can handle complex joint configurations. Additionally, there is an ongoing debate regarding automation. Robotic welding cells are becoming more accessible to mid-sized companies in Santiago, potentially displacing low-skill manual positions.</w:t>
      </w:r>
    </w:p>
    <w:p>
      <w:pPr>
        <w:pStyle w:val="BodyText"/>
      </w:pPr>
      <w:r>
        <w:t xml:space="preserve">However, this shift presents an opportunity rather than just a threat. The future Welder will need to be hybrid—combining traditional hand-welding skills with programming knowledge for robotic arms. This "smart manufacturing" approach allows for higher consistency and productivity while retaining the human element for quality inspection and complex setup tasks.</w:t>
      </w:r>
    </w:p>
    <w:bookmarkEnd w:id="24"/>
    <w:bookmarkStart w:id="25" w:name="conclusion"/>
    <w:p>
      <w:pPr>
        <w:pStyle w:val="Heading3"/>
      </w:pPr>
      <w:r>
        <w:t xml:space="preserve">Conclusion</w:t>
      </w:r>
    </w:p>
    <w:p>
      <w:pPr>
        <w:pStyle w:val="FirstParagraph"/>
      </w:pPr>
      <w:r>
        <w:t xml:space="preserve">In conclusion, the Welder is an indispensable asset to the industrial ecosystem of Chile Santiago. From ensuring structural integrity against seismic events to facilitating mining logistics and supporting renewable energy initiatives, this profession underpins much of the region’s economic activity. As technology advances, so too must the skill set of the Welder, necessitating robust training programs and adherence to global safety standards.</w:t>
      </w:r>
    </w:p>
    <w:p>
      <w:pPr>
        <w:pStyle w:val="BodyText"/>
      </w:pPr>
      <w:r>
        <w:t xml:space="preserve">For Chile Santiago to maintain its competitive edge in Latin America, continued investment in technical education and infrastructure is vital. By empowering Welders with modern tools and knowledge, stakeholders can ensure that this critical trade remains a cornerstone of sustainable industrial growth. The future of manufacturing in the capital depends not only on capital investment but also on the skilled hands and minds of those who shape metal.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Welder in the Industrial Development of Chile Santiago</dc:title>
  <dc:creator/>
  <dc:language>en</dc:language>
  <cp:keywords/>
  <dcterms:created xsi:type="dcterms:W3CDTF">2026-07-29T15:00:28Z</dcterms:created>
  <dcterms:modified xsi:type="dcterms:W3CDTF">2026-07-29T15:00:28Z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