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Industrialization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20" w:name="term-paper"/>
    <w:p>
      <w:pPr>
        <w:pStyle w:val="Heading1"/>
      </w:pPr>
      <w:r>
        <w:t xml:space="preserve">Term Paper</w:t>
      </w:r>
    </w:p>
    <w:p>
      <w:pPr>
        <w:pStyle w:val="FirstParagraph"/>
      </w:pPr>
      <w:r>
        <w:rPr>
          <w:bCs/>
          <w:b/>
        </w:rPr>
        <w:t xml:space="preserve">Title:</w:t>
      </w:r>
      <w:r>
        <w:t xml:space="preserve"> </w:t>
      </w:r>
      <w:r>
        <w:t xml:space="preserve">The Strategic Role of Welders in the Industrialization of Ethiopia Addis Ababa</w:t>
      </w:r>
      <w:r>
        <w:br/>
      </w:r>
      <w:r>
        <w:br/>
      </w:r>
      <w:r>
        <w:rPr>
          <w:bCs/>
          <w:b/>
        </w:rPr>
        <w:t xml:space="preserve">Date:</w:t>
      </w:r>
    </w:p>
    <w:bookmarkEnd w:id="20"/>
    <w:bookmarkStart w:id="21" w:name="i.-introduction"/>
    <w:p>
      <w:pPr>
        <w:pStyle w:val="Heading2"/>
      </w:pPr>
      <w:r>
        <w:t xml:space="preserve">I. Introduction</w:t>
      </w:r>
    </w:p>
    <w:p>
      <w:pPr>
        <w:pStyle w:val="FirstParagraph"/>
      </w:pPr>
      <w:r>
        <w:t xml:space="preserve">The narrative of modern economic development is inextricably linked to the mastery of materials and construction. In this context, the profession of a Welder emerges not merely as a trade skill but as a fundamental pillar of industrial infrastructure. This Term Paper examines the critical significance, current challenges, and future potential of welders within the specific socio-economic landscape Ethiopia Addis Ababa presents. As Ethiopia positions itself as one of Africa’s fastest-growing economies, with Addis Ababa serving as its vibrant capital and diplomatic hub, the demand for skilled technical labor has reached unprecedented levels. The ability to join metals effectively through welding is a prerequisite for construction, manufacturing, automotive repair, and infrastructure development. Therefore, understanding the role of the Welder in Ethiopia Addis Ababa is essential for policymakers, educational institutions aiming to train future technicians.</w:t>
      </w:r>
    </w:p>
    <w:p>
      <w:pPr>
        <w:pStyle w:val="BodyText"/>
      </w:pPr>
      <w:r>
        <w:t xml:space="preserve">This paper argues that investing in vocational training and recognizing the professional status of welders is vital for sustaining industrial growth in Ethiopia Addis Ababa. By analyzing the current state of technical education and industrial demand, this Term Paper highlights how empowering welders contributes directly to urban development, job creation, and technological advancement within the region.</w:t>
      </w:r>
    </w:p>
    <w:bookmarkEnd w:id="21"/>
    <w:bookmarkStart w:id="22" w:name="X440f0d4856127cfd6af814aa61058007d9d2aac"/>
    <w:p>
      <w:pPr>
        <w:pStyle w:val="Heading2"/>
      </w:pPr>
      <w:r>
        <w:t xml:space="preserve">II. The Industrial Context of Ethiopia Addis Ababa</w:t>
      </w:r>
    </w:p>
    <w:p>
      <w:pPr>
        <w:pStyle w:val="FirstParagraph"/>
      </w:pPr>
      <w:r>
        <w:t xml:space="preserve">Addis Ababa is more than just an administrative center; it is the engine room of Ethiopian industry. Over the last decade, there has been a surge in construction projects ranging from high-rise apartments to commercial complexes, as well as large-scale infrastructure initiatives such as railways and industrial parks. These projects rely heavily on steel frameworks, which require precise and durable welding techniques. In Ethiopia Addis Ababa, the visibility of cranes and steel structures is a testament to this growth. However, the quality and longevity of these structures depend entirely on the expertise of the welders who fabricate them.</w:t>
      </w:r>
    </w:p>
    <w:p>
      <w:pPr>
        <w:pStyle w:val="BodyText"/>
      </w:pPr>
      <w:r>
        <w:t xml:space="preserve">Furthermore, Ethiopia Addis Ababa hosts various manufacturing sectors including textiles, beverages, and construction materials. Many local enterprises require maintenance services for machinery that often involves metal fabrication and repair. Without a robust pool of qualified welders in Ethiopia Addis Ababa, these industries would face significant downtime and increased reliance on foreign technicians. Thus, the local welding workforce is indispensable for economic self-sufficiency.</w:t>
      </w:r>
    </w:p>
    <w:bookmarkEnd w:id="22"/>
    <w:bookmarkStart w:id="23" w:name="Xff3f51d81d193960e8741d727c1a4a7787e3d0a"/>
    <w:p>
      <w:pPr>
        <w:pStyle w:val="Heading2"/>
      </w:pPr>
      <w:r>
        <w:t xml:space="preserve">III. Challenges Facing Welders in Ethiopia Addis Ababa</w:t>
      </w:r>
    </w:p>
    <w:p>
      <w:pPr>
        <w:pStyle w:val="FirstParagraph"/>
      </w:pPr>
      <w:r>
        <w:t xml:space="preserve">Despite the high demand, the profession of Welder in Ethiopia Addis Ababa faces several structural challenges. Firstly, there is a mismatch between formal education and industry requirements. Many technical and vocational education and training (TVET) institutions struggle with outdated equipment and insufficient practical hours. As a result, many graduates enter the workforce in Ethiopia Addis Ababa lacking the precision needed for modern welding standards such as TIG or MIG welding.</w:t>
      </w:r>
    </w:p>
    <w:p>
      <w:pPr>
        <w:pStyle w:val="BodyText"/>
      </w:pPr>
      <w:r>
        <w:t xml:space="preserve">Secondly, safety regulations are often inadequately enforced in informal workshops scattered throughout Ethiopia Addis Ababa. Welding involves hazardous materials and conditions; however, many welders work without proper ventilation, protective gear, or certification. This poses a significant health risk and undermines the professional image of the trade. Additionally, there is a lack of standardized certification that is internationally recognized for welders in Ethiopia Addis Ababa, which limits their opportunities for international employment or high-level domestic projects.</w:t>
      </w:r>
    </w:p>
    <w:bookmarkEnd w:id="23"/>
    <w:bookmarkStart w:id="24" w:name="Xf7f1b2e4c4cc5344b84163e2272a34df54ce7ec"/>
    <w:p>
      <w:pPr>
        <w:pStyle w:val="Heading2"/>
      </w:pPr>
      <w:r>
        <w:t xml:space="preserve">IV. The Socio-Economic Impact of Skilled Welding</w:t>
      </w:r>
    </w:p>
    <w:p>
      <w:pPr>
        <w:pStyle w:val="FirstParagraph"/>
      </w:pPr>
      <w:r>
        <w:t xml:space="preserve">The impact of skilled welders extends beyond mere construction. In the informal economy, which employs a vast majority of the population in Ethiopia Addis Ababa, small-scale metalwork is ubiquitous. This includes gate fabrication, window frames, and agricultural tool repair. By improving the skills of these micro-entrepreneurs who are also Welders through targeted Term Paper-level research and subsequent policy implementation, urban poverty can be mitigated.</w:t>
      </w:r>
    </w:p>
    <w:p>
      <w:pPr>
        <w:pStyle w:val="BodyText"/>
      </w:pPr>
      <w:r>
        <w:t xml:space="preserve">Moreover, as Ethiopia Addis Ababa modernizes its public transport systems and expands its energy grid, the complexity of welding requirements increases. High-pressure pipelines for gas distribution require certified welders who adhere to strict international codes. The absence of such expertise in Ethiopia Addis Ababa leads to reliance on imported labor or services from neighboring countries, resulting in a leakage of capital out of the local economy.</w:t>
      </w:r>
    </w:p>
    <w:bookmarkEnd w:id="24"/>
    <w:bookmarkStart w:id="25" w:name="v.-recommendations-for-development"/>
    <w:p>
      <w:pPr>
        <w:pStyle w:val="Heading2"/>
      </w:pPr>
      <w:r>
        <w:t xml:space="preserve">V. Recommendations for Development</w:t>
      </w:r>
    </w:p>
    <w:p>
      <w:pPr>
        <w:pStyle w:val="FirstParagraph"/>
      </w:pPr>
      <w:r>
        <w:t xml:space="preserve">To address these issues, this Term Paper recommends three key strategies for stakeholders in Ethiopia Addis Ababa. First, there must be a curriculum overhaul in TVET colleges to align with international welding standards (AWS or ISO). Second, public-private partnerships should be established to provide modern welding equipment for training centers across Ethiopia Addis Ababa. Finally, the government must enforce safety regulations while offering incentives for certified welders who start their own businesses in Ethiopia Addis Ababa.</w:t>
      </w:r>
    </w:p>
    <w:bookmarkEnd w:id="25"/>
    <w:bookmarkStart w:id="26" w:name="vi.-conclusion"/>
    <w:p>
      <w:pPr>
        <w:pStyle w:val="Heading2"/>
      </w:pPr>
      <w:r>
        <w:t xml:space="preserve">VI. Conclusion</w:t>
      </w:r>
    </w:p>
    <w:p>
      <w:pPr>
        <w:pStyle w:val="FirstParagraph"/>
      </w:pPr>
      <w:r>
        <w:t xml:space="preserve">In conclusion, the Welder is a cornerstone of the industrial architecture of Ethiopia Addis Ababa. As this capital city continues to expand vertically and horizontally, the need for high-quality metal joining techniques will only grow. This Term Paper has illustrated that while challenges exist in training and safety, the potential for welders in Ethiopia Addis Ababa to drive economic independence is immense. By prioritizing vocational excellence and professional recognition, Ethiopia Addis Ababa can ensure that its infrastructure is built to last by hands that are skilled, safe, and proud. The future of industrialization in this region depends largely on how well the city supports its welders today.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Welders in the Industrialization of Ethiopia Addis Ababa</dc:title>
  <dc:creator/>
  <dc:language>en</dc:language>
  <cp:keywords/>
  <dcterms:created xsi:type="dcterms:W3CDTF">2026-07-29T15:28:32Z</dcterms:created>
  <dcterms:modified xsi:type="dcterms:W3CDTF">2026-07-29T15:28:32Z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