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Iran</w:t>
      </w:r>
      <w:r>
        <w:t xml:space="preserve"> </w:t>
      </w:r>
      <w:r>
        <w:t xml:space="preserve">Tehran</w:t>
      </w:r>
    </w:p>
    <w:bookmarkStart w:id="28" w:name="X191d4323aa61fda0bf4ad86fe010ef7e9a0e9e8"/>
    <w:p>
      <w:pPr>
        <w:pStyle w:val="Heading1"/>
      </w:pPr>
      <w:r>
        <w:t xml:space="preserve">The Critical Role of the Welder in the Industrial Landscape of Iran Tehran</w:t>
      </w:r>
    </w:p>
    <w:p>
      <w:pPr>
        <w:pStyle w:val="FirstParagraph"/>
      </w:pPr>
      <w:r>
        <w:rPr>
          <w:bCs/>
          <w:b/>
        </w:rPr>
        <w:t xml:space="preserve">A Term Paper Submitted for Advanced Industrial Studies</w:t>
      </w:r>
    </w:p>
    <w:p>
      <w:pPr>
        <w:pStyle w:val="BodyText"/>
      </w:pPr>
      <w:r>
        <w:rPr>
          <w:iCs/>
          <w:i/>
        </w:rPr>
        <w:t xml:space="preserve">Focusing on Technical Proficiency, Economic Impact, and Future Trends in Iran Tehran</w:t>
      </w:r>
    </w:p>
    <w:bookmarkStart w:id="20" w:name="introduction"/>
    <w:p>
      <w:pPr>
        <w:pStyle w:val="Heading2"/>
      </w:pPr>
      <w:r>
        <w:t xml:space="preserve">1. Introduction</w:t>
      </w:r>
    </w:p>
    <w:p>
      <w:pPr>
        <w:pStyle w:val="FirstParagraph"/>
      </w:pPr>
      <w:r>
        <w:t xml:space="preserve">The industrial sector serves as the backbone of economic stability and growth for any nation. In the context of developing economies with significant infrastructure needs, the role of skilled manual labor is paramount. This term paper explores the specific importance, challenges, and future trajectory of the</w:t>
      </w:r>
      <w:r>
        <w:t xml:space="preserve"> </w:t>
      </w:r>
      <w:r>
        <w:rPr>
          <w:bCs/>
          <w:b/>
        </w:rPr>
        <w:t xml:space="preserve">Welder</w:t>
      </w:r>
      <w:r>
        <w:t xml:space="preserve">, a critical trade professional, within the metropolitan and industrial hub of</w:t>
      </w:r>
      <w:r>
        <w:t xml:space="preserve"> </w:t>
      </w:r>
      <w:r>
        <w:rPr>
          <w:bCs/>
          <w:b/>
        </w:rPr>
        <w:t xml:space="preserve">Iran Tehran</w:t>
      </w:r>
      <w:r>
        <w:t xml:space="preserve">. As</w:t>
      </w:r>
      <w:r>
        <w:t xml:space="preserve"> </w:t>
      </w:r>
      <w:r>
        <w:rPr>
          <w:bCs/>
          <w:b/>
        </w:rPr>
        <w:t xml:space="preserve">Iran Tehran</w:t>
      </w:r>
      <w:r>
        <w:t xml:space="preserve"> </w:t>
      </w:r>
      <w:r>
        <w:t xml:space="preserve">continues to expand its urban infrastructure while navigating international sanctions that necessitate self-reliance in manufacturing and construction, the demand for high-quality welding services has escalated. This document aims to analyze how the proficiency of a</w:t>
      </w:r>
      <w:r>
        <w:t xml:space="preserve"> </w:t>
      </w:r>
      <w:r>
        <w:rPr>
          <w:bCs/>
          <w:b/>
        </w:rPr>
        <w:t xml:space="preserve">Welder</w:t>
      </w:r>
      <w:r>
        <w:t xml:space="preserve"> </w:t>
      </w:r>
      <w:r>
        <w:t xml:space="preserve">directly correlates with industrial efficiency and safety standards in this specific geographic and economic region.</w:t>
      </w:r>
    </w:p>
    <w:bookmarkEnd w:id="20"/>
    <w:bookmarkStart w:id="21" w:name="the-industrial-context-of-iran-tehran"/>
    <w:p>
      <w:pPr>
        <w:pStyle w:val="Heading2"/>
      </w:pPr>
      <w:r>
        <w:t xml:space="preserve">2. The Industrial Context of Iran Tehran</w:t>
      </w:r>
    </w:p>
    <w:p>
      <w:pPr>
        <w:pStyle w:val="FirstParagraph"/>
      </w:pPr>
      <w:r>
        <w:rPr>
          <w:bCs/>
          <w:b/>
        </w:rPr>
        <w:t xml:space="preserve">Iran Tehran</w:t>
      </w:r>
      <w:r>
        <w:t xml:space="preserve">, as the capital and largest city of Iran, represents a unique convergence of traditional craftsmanship and modern industrial engineering. The city is home to numerous manufacturing plants, petrochemical facilities located on its outskirts, and a burgeoning construction sector driven by urbanization. Unlike other regions where automation may dominate heavy industry due to abundant foreign investment,</w:t>
      </w:r>
      <w:r>
        <w:t xml:space="preserve"> </w:t>
      </w:r>
      <w:r>
        <w:rPr>
          <w:bCs/>
          <w:b/>
        </w:rPr>
        <w:t xml:space="preserve">Iran Tehran</w:t>
      </w:r>
      <w:r>
        <w:t xml:space="preserve"> </w:t>
      </w:r>
      <w:r>
        <w:t xml:space="preserve">has historically relied heavily on skilled human labor to maintain machinery and construct infrastructure. The city’s geography, situated near fault lines and subjected to harsh seasonal temperature variations, requires robust structural integrity in all construction projects. This is where the expertise of a certified</w:t>
      </w:r>
      <w:r>
        <w:t xml:space="preserve"> </w:t>
      </w:r>
      <w:r>
        <w:rPr>
          <w:bCs/>
          <w:b/>
        </w:rPr>
        <w:t xml:space="preserve">Welder</w:t>
      </w:r>
      <w:r>
        <w:t xml:space="preserve"> </w:t>
      </w:r>
      <w:r>
        <w:t xml:space="preserve">becomes indispensable.</w:t>
      </w:r>
    </w:p>
    <w:bookmarkEnd w:id="21"/>
    <w:bookmarkStart w:id="22" w:name="X6a6b64a5a307cacb3ae3c1c1bc1dbf75714e076"/>
    <w:p>
      <w:pPr>
        <w:pStyle w:val="Heading2"/>
      </w:pPr>
      <w:r>
        <w:t xml:space="preserve">3. The Role of the Welder in Infrastructure Development</w:t>
      </w:r>
    </w:p>
    <w:p>
      <w:pPr>
        <w:pStyle w:val="FirstParagraph"/>
      </w:pPr>
      <w:r>
        <w:t xml:space="preserve">The primary function of a</w:t>
      </w:r>
      <w:r>
        <w:t xml:space="preserve"> </w:t>
      </w:r>
      <w:r>
        <w:rPr>
          <w:bCs/>
          <w:b/>
        </w:rPr>
        <w:t xml:space="preserve">welder</w:t>
      </w:r>
      <w:r>
        <w:t xml:space="preserve"> is to join metal components through heat, pressure, or both. In</w:t>
      </w:r>
      <w:r>
        <w:t xml:space="preserve"> </w:t>
      </w:r>
      <w:r>
        <w:rPr>
          <w:bCs/>
          <w:b/>
        </w:rPr>
        <w:t xml:space="preserve">Iran Tehran</w:t>
      </w:r>
      <w:r>
        <w:t xml:space="preserve">, this skill is applied extensively in the construction of residential high-rises, industrial pipelines for oil and gas distribution, and railway infrastructure connecting the capital to other provinces. The quality of a weld determines the lifespan and safety of these structures. For instance, in the petrochemical industries surrounding</w:t>
      </w:r>
      <w:r>
        <w:t xml:space="preserve"> </w:t>
      </w:r>
      <w:r>
        <w:rPr>
          <w:bCs/>
          <w:b/>
        </w:rPr>
        <w:t xml:space="preserve">Iran Tehran</w:t>
      </w:r>
      <w:r>
        <w:t xml:space="preserve">, even a minor defect in welding can lead to catastrophic leaks or explosions. Therefore,</w:t>
      </w:r>
      <w:r>
        <w:t xml:space="preserve"> </w:t>
      </w:r>
      <w:r>
        <w:rPr>
          <w:bCs/>
          <w:b/>
        </w:rPr>
        <w:t xml:space="preserve">welder</w:t>
      </w:r>
      <w:r>
        <w:t xml:space="preserve"> proficiency is not merely an economic metric but a critical public safety issue.</w:t>
      </w:r>
    </w:p>
    <w:p>
      <w:pPr>
        <w:pStyle w:val="BodyText"/>
      </w:pPr>
      <w:r>
        <w:t xml:space="preserve">Furthermore, the maintenance of aging infrastructure in older districts of</w:t>
      </w:r>
      <w:r>
        <w:t xml:space="preserve"> </w:t>
      </w:r>
      <w:r>
        <w:rPr>
          <w:bCs/>
          <w:b/>
        </w:rPr>
        <w:t xml:space="preserve">Iran Tehran</w:t>
      </w:r>
      <w:r>
        <w:t xml:space="preserve"> </w:t>
      </w:r>
      <w:r>
        <w:t xml:space="preserve">requires specialized repair welding. As the city ages, retrofitting buildings for seismic resistance often involves complex metal reinforcement work that demands highly skilled welders who understand both modern codes and local structural characteristics.</w:t>
      </w:r>
    </w:p>
    <w:bookmarkEnd w:id="22"/>
    <w:bookmarkStart w:id="23" w:name="economic-implications-and-skill-gaps"/>
    <w:p>
      <w:pPr>
        <w:pStyle w:val="Heading2"/>
      </w:pPr>
      <w:r>
        <w:t xml:space="preserve">4. Economic Implications and Skill Gaps</w:t>
      </w:r>
    </w:p>
    <w:p>
      <w:pPr>
        <w:pStyle w:val="FirstParagraph"/>
      </w:pPr>
      <w:r>
        <w:t xml:space="preserve">The economic landscape of</w:t>
      </w:r>
      <w:r>
        <w:t xml:space="preserve"> </w:t>
      </w:r>
      <w:r>
        <w:rPr>
          <w:bCs/>
          <w:b/>
        </w:rPr>
        <w:t xml:space="preserve">Iran Tehran</w:t>
      </w:r>
      <w:r>
        <w:t xml:space="preserve"> has been significantly influenced by international sanctions, which have limited access to advanced automated welding robots and imported equipment. Consequently, there is a heightened reliance on manual welding techniques performed by human artisans. This has created a paradox: while the demand for high-level technical skills has increased, the formal vocational training infrastructure has struggled to keep pace with rapid industrial changes.</w:t>
      </w:r>
    </w:p>
    <w:p>
      <w:pPr>
        <w:pStyle w:val="BodyText"/>
      </w:pPr>
      <w:r>
        <w:t xml:space="preserve">To address this, numerous technical and vocational colleges in</w:t>
      </w:r>
      <w:r>
        <w:t xml:space="preserve"> </w:t>
      </w:r>
      <w:r>
        <w:rPr>
          <w:bCs/>
          <w:b/>
        </w:rPr>
        <w:t xml:space="preserve">Iran Tehran</w:t>
      </w:r>
      <w:r>
        <w:t xml:space="preserve"> have expanded their curricula to focus specifically on advanced welding techniques such as TIG (Tungsten Inert Gas) and MIG (Metal Inert Gas) welding. The modern</w:t>
      </w:r>
      <w:r>
        <w:t xml:space="preserve"> </w:t>
      </w:r>
      <w:r>
        <w:rPr>
          <w:bCs/>
          <w:b/>
        </w:rPr>
        <w:t xml:space="preserve">welder</w:t>
      </w:r>
      <w:r>
        <w:t xml:space="preserve"> in</w:t>
      </w:r>
      <w:r>
        <w:t xml:space="preserve"> </w:t>
      </w:r>
      <w:r>
        <w:rPr>
          <w:bCs/>
          <w:b/>
        </w:rPr>
        <w:t xml:space="preserve">Iran Tehran</w:t>
      </w:r>
      <w:r>
        <w:t xml:space="preserve"> is no longer just a laborer but a technician who must understand metallurgy, blueprint reading, and safety protocols. The shortage of certified welders has led to wage inflation for skilled tradespeople, highlighting the economic value placed on this profession in the current market.</w:t>
      </w:r>
    </w:p>
    <w:bookmarkEnd w:id="23"/>
    <w:bookmarkStart w:id="24" w:name="X6045d25abb5d2aecc9a31cd089791fd68dc8316"/>
    <w:p>
      <w:pPr>
        <w:pStyle w:val="Heading2"/>
      </w:pPr>
      <w:r>
        <w:t xml:space="preserve">5. Challenges Faced by Welders in Iran Tehran</w:t>
      </w:r>
    </w:p>
    <w:p>
      <w:pPr>
        <w:pStyle w:val="FirstParagraph"/>
      </w:pPr>
      <w:r>
        <w:t xml:space="preserve">Despite the high demand, welders operating in</w:t>
      </w:r>
      <w:r>
        <w:t xml:space="preserve"> </w:t>
      </w:r>
      <w:r>
        <w:rPr>
          <w:bCs/>
          <w:b/>
        </w:rPr>
        <w:t xml:space="preserve">Iran Tehran</w:t>
      </w:r>
      <w:r>
        <w:t xml:space="preserve"> face distinct challenges. First is the issue of safety regulations enforcement. While national standards exist, enforcement can be inconsistent across different construction sites within the sprawling metropolis of</w:t>
      </w:r>
      <w:r>
        <w:t xml:space="preserve"> </w:t>
      </w:r>
      <w:r>
        <w:rPr>
          <w:bCs/>
          <w:b/>
        </w:rPr>
        <w:t xml:space="preserve">Iran Tehran</w:t>
      </w:r>
      <w:r>
        <w:t xml:space="preserve">. Many welders work in environments with inadequate ventilation or protective gear, leading to long-term health issues such as respiratory problems and eye damage.</w:t>
      </w:r>
    </w:p>
    <w:p>
      <w:pPr>
        <w:pStyle w:val="BodyText"/>
      </w:pPr>
      <w:r>
        <w:t xml:space="preserve">Secondly, the scarcity of high-quality consumables due to import restrictions poses a logistical challenge. A professional</w:t>
      </w:r>
      <w:r>
        <w:t xml:space="preserve"> </w:t>
      </w:r>
      <w:r>
        <w:rPr>
          <w:bCs/>
          <w:b/>
        </w:rPr>
        <w:t xml:space="preserve">welder</w:t>
      </w:r>
      <w:r>
        <w:t xml:space="preserve"> in</w:t>
      </w:r>
      <w:r>
        <w:t xml:space="preserve"> </w:t>
      </w:r>
      <w:r>
        <w:rPr>
          <w:bCs/>
          <w:b/>
        </w:rPr>
        <w:t xml:space="preserve">Iran Tehran</w:t>
      </w:r>
      <w:r>
        <w:t xml:space="preserve"> must often adapt to using locally sourced or substitute materials that may have varying chemical compositions compared to international standards. This requires a deeper technical understanding and adaptability, distinguishing elite welders from average practitioners.</w:t>
      </w:r>
    </w:p>
    <w:bookmarkEnd w:id="24"/>
    <w:bookmarkStart w:id="25" w:name="X1ea0feb3d1f04bc747c93235ec93024c6c274fd"/>
    <w:p>
      <w:pPr>
        <w:pStyle w:val="Heading2"/>
      </w:pPr>
      <w:r>
        <w:t xml:space="preserve">6. Future Trends and Technological Integration</w:t>
      </w:r>
    </w:p>
    <w:p>
      <w:pPr>
        <w:pStyle w:val="FirstParagraph"/>
      </w:pPr>
      <w:r>
        <w:t xml:space="preserve">The future of welding in</w:t>
      </w:r>
      <w:r>
        <w:t xml:space="preserve"> </w:t>
      </w:r>
      <w:r>
        <w:rPr>
          <w:bCs/>
          <w:b/>
        </w:rPr>
        <w:t xml:space="preserve">Iran Tehran</w:t>
      </w:r>
      <w:r>
        <w:t xml:space="preserve"> is poised for transformation. As local industries strive to overcome sanctions through innovation, there is a growing push toward domestic manufacturing of welding equipment and robotics. However, the integration of automation will not eliminate the need for human welders; rather, it will shift their role toward programming, supervision, and complex repair work that machines cannot yet perform autonomously.</w:t>
      </w:r>
    </w:p>
    <w:p>
      <w:pPr>
        <w:pStyle w:val="BodyText"/>
      </w:pPr>
      <w:r>
        <w:t xml:space="preserve">Educational institutions in</w:t>
      </w:r>
      <w:r>
        <w:t xml:space="preserve"> </w:t>
      </w:r>
      <w:r>
        <w:rPr>
          <w:bCs/>
          <w:b/>
        </w:rPr>
        <w:t xml:space="preserve">Iran Tehran</w:t>
      </w:r>
      <w:r>
        <w:t xml:space="preserve"> are increasingly incorporating digital literacy into welding training. The modern welder must be comfortable working alongside automated systems. Moreover, there is a growing emphasis on sustainable practices, with welders needing to master techniques that minimize material waste and energy consumption, aligning with global environmental standards even in the isolated economic context of</w:t>
      </w:r>
      <w:r>
        <w:t xml:space="preserve"> </w:t>
      </w:r>
      <w:r>
        <w:rPr>
          <w:bCs/>
          <w:b/>
        </w:rPr>
        <w:t xml:space="preserve">Iran Tehran</w:t>
      </w:r>
      <w:r>
        <w:t xml:space="preserve">.</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welder</w:t>
      </w:r>
      <w:r>
        <w:t xml:space="preserve"> plays a foundational role in the structural and economic integrity of</w:t>
      </w:r>
      <w:r>
        <w:t xml:space="preserve"> </w:t>
      </w:r>
      <w:r>
        <w:rPr>
          <w:bCs/>
          <w:b/>
        </w:rPr>
        <w:t xml:space="preserve">Iran Tehran</w:t>
      </w:r>
      <w:r>
        <w:t xml:space="preserve">. From constructing earthquake-resistant buildings to maintaining vital energy infrastructure, their skills are irreplaceable in the current industrial climate. The unique challenges faced by welders in</w:t>
      </w:r>
      <w:r>
        <w:t xml:space="preserve"> </w:t>
      </w:r>
      <w:r>
        <w:rPr>
          <w:bCs/>
          <w:b/>
        </w:rPr>
        <w:t xml:space="preserve">Iran Tehran</w:t>
      </w:r>
      <w:r>
        <w:t xml:space="preserve">, including resource limitations and safety concerns, underscore the need for improved vocational training and stricter regulatory enforcement.</w:t>
      </w:r>
    </w:p>
    <w:p>
      <w:pPr>
        <w:pStyle w:val="BodyText"/>
      </w:pPr>
      <w:r>
        <w:t xml:space="preserve">As</w:t>
      </w:r>
      <w:r>
        <w:t xml:space="preserve"> </w:t>
      </w:r>
      <w:r>
        <w:rPr>
          <w:bCs/>
          <w:b/>
        </w:rPr>
        <w:t xml:space="preserve">Iran Tehran</w:t>
      </w:r>
      <w:r>
        <w:t xml:space="preserve"> continues to navigate its economic path, investing in the education and protection of its welding workforce is not just an industrial strategy but a necessity for urban survival and growth. The evolution of the welder from a manual laborer to a skilled technical expert mirrors the broader modernization efforts within</w:t>
      </w:r>
      <w:r>
        <w:t xml:space="preserve"> </w:t>
      </w:r>
      <w:r>
        <w:rPr>
          <w:bCs/>
          <w:b/>
        </w:rPr>
        <w:t xml:space="preserve">Iran Tehran</w:t>
      </w:r>
      <w:r>
        <w:t xml:space="preserve">, ensuring that despite external pressures, internal capabilities remain robust. Recognizing and supporting this profession is essential for sustaining the development of one of the Middle East’s most vital metropolitan centers.</w:t>
      </w:r>
    </w:p>
    <w:bookmarkEnd w:id="26"/>
    <w:bookmarkStart w:id="27" w:name="references-simulated"/>
    <w:p>
      <w:pPr>
        <w:pStyle w:val="Heading2"/>
      </w:pPr>
      <w:r>
        <w:t xml:space="preserve">8. References (Simulated)</w:t>
      </w:r>
    </w:p>
    <w:p>
      <w:pPr>
        <w:numPr>
          <w:ilvl w:val="0"/>
          <w:numId w:val="1001"/>
        </w:numPr>
        <w:pStyle w:val="Compact"/>
      </w:pPr>
      <w:r>
        <w:t xml:space="preserve">Tehran Municipality Reports on Infrastructure Development (2023).</w:t>
      </w:r>
    </w:p>
    <w:p>
      <w:pPr>
        <w:numPr>
          <w:ilvl w:val="0"/>
          <w:numId w:val="1001"/>
        </w:numPr>
        <w:pStyle w:val="Compact"/>
      </w:pPr>
      <w:r>
        <w:t xml:space="preserve">Iran Association for Non-Destructive Testing and Welding Control (IANDTWC) Annual Statistics.</w:t>
      </w:r>
    </w:p>
    <w:p>
      <w:pPr>
        <w:numPr>
          <w:ilvl w:val="0"/>
          <w:numId w:val="1001"/>
        </w:numPr>
        <w:pStyle w:val="Compact"/>
      </w:pPr>
      <w:r>
        <w:t xml:space="preserve">Vocational Training Organization of Iran: Curriculum Updates for Metal Fabrication.</w:t>
      </w:r>
    </w:p>
    <w:p>
      <w:pPr>
        <w:numPr>
          <w:ilvl w:val="0"/>
          <w:numId w:val="1001"/>
        </w:numPr>
        <w:pStyle w:val="Compact"/>
      </w:pPr>
      <w:r>
        <w:t xml:space="preserve">Safety Standards in Industrial Zones: A Case Study of Tehran's Outskirts Journal of Engineering Safety,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Welder in Iran Tehran</dc:title>
  <dc:creator/>
  <dc:language>en</dc:language>
  <cp:keywords/>
  <dcterms:created xsi:type="dcterms:W3CDTF">2026-07-29T06:43:49Z</dcterms:created>
  <dcterms:modified xsi:type="dcterms:W3CDTF">2026-07-29T06:43:49Z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