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Almaty,</w:t>
      </w:r>
      <w:r>
        <w:t xml:space="preserve"> </w:t>
      </w:r>
      <w:r>
        <w:t xml:space="preserve">Kazakhstan</w:t>
      </w:r>
    </w:p>
    <w:p>
      <w:pPr>
        <w:pStyle w:val="FirstParagraph"/>
      </w:pPr>
      <w:r>
        <w:t xml:space="preserve">```html</w:t>
      </w:r>
    </w:p>
    <w:bookmarkStart w:id="22" w:name="term-paper"/>
    <w:p>
      <w:pPr>
        <w:pStyle w:val="Heading1"/>
      </w:pPr>
      <w:r>
        <w:t xml:space="preserve">Term Paper</w:t>
      </w:r>
    </w:p>
    <w:p>
      <w:pPr>
        <w:pStyle w:val="FirstParagraph"/>
      </w:pPr>
      <w:r>
        <w:br/>
      </w:r>
    </w:p>
    <w:p>
      <w:pPr>
        <w:pStyle w:val="BodyText"/>
      </w:pPr>
      <w:r>
        <w:t xml:space="preserve">The Strategic Importance of the Welder Profession in the Industrial Development of Kazakhstan Almaty</w:t>
      </w:r>
    </w:p>
    <w:p>
      <w:pPr>
        <w:pStyle w:val="BodyText"/>
      </w:pPr>
      <w:r>
        <w:br/>
      </w:r>
    </w:p>
    <w:p>
      <w:pPr>
        <w:pStyle w:val="BodyText"/>
      </w:pPr>
      <w:r>
        <w:t xml:space="preserve">An Analysis of Workforce Skills, Safety Standards, and Economic Contribution within the Southern Region</w:t>
      </w:r>
    </w:p>
    <w:p>
      <w:pPr>
        <w:pStyle w:val="BodyText"/>
      </w:pPr>
      <w:r>
        <w:br/>
      </w:r>
      <w:r>
        <w:br/>
      </w:r>
      <w:r>
        <w:br/>
      </w:r>
      <w:r>
        <w:br/>
      </w:r>
    </w:p>
    <w:bookmarkStart w:id="20" w:name="Xf85766bad44af1fd396540e3e6805032d2d13c7"/>
    <w:p>
      <w:pPr>
        <w:pStyle w:val="Heading2"/>
      </w:pPr>
      <w:r>
        <w:t xml:space="preserve">Prepared for the Department of Industrial Engineering and Economics</w:t>
      </w:r>
    </w:p>
    <w:p>
      <w:pPr>
        <w:pStyle w:val="FirstParagraph"/>
      </w:pPr>
      <w:r>
        <w:br/>
      </w:r>
    </w:p>
    <w:p>
      <w:pPr>
        <w:pStyle w:val="BodyText"/>
      </w:pPr>
      <w:r>
        <w:rPr>
          <w:bCs/>
          <w:b/>
        </w:rPr>
        <w:t xml:space="preserve">Institution:</w:t>
      </w:r>
      <w:r>
        <w:t xml:space="preserve"> </w:t>
      </w:r>
      <w:r>
        <w:t xml:space="preserve">Al-Farabi Kazakh National University / Local Technical Institute</w:t>
      </w:r>
    </w:p>
    <w:p>
      <w:pPr>
        <w:pStyle w:val="BodyText"/>
      </w:pPr>
      <w:r>
        <w:rPr>
          <w:bCs/>
          <w:b/>
        </w:rPr>
        <w:t xml:space="preserve">Date:</w:t>
      </w:r>
      <w:r>
        <w:t xml:space="preserve"> </w:t>
      </w:r>
      <w:r>
        <w:t xml:space="preserve">May 2024</w:t>
      </w:r>
    </w:p>
    <w:p>
      <w:pPr>
        <w:pStyle w:val="BodyText"/>
      </w:pPr>
      <w:r>
        <w:br/>
      </w:r>
      <w:r>
        <w:br/>
      </w:r>
      <w:r>
        <w:br/>
      </w:r>
    </w:p>
    <w:bookmarkEnd w:id="20"/>
    <w:bookmarkStart w:id="21" w:name="X69b444de760e71a847b993285dd68dcde465487"/>
    <w:p>
      <w:pPr>
        <w:pStyle w:val="Heading2"/>
      </w:pPr>
      <w:r>
        <w:t xml:space="preserve">Kazakhstan Almaty Term Paper Series No. 45-B</w:t>
      </w:r>
    </w:p>
    <w:bookmarkEnd w:id="21"/>
    <w:bookmarkEnd w:id="22"/>
    <w:bookmarkStart w:id="23" w:name="i.-introduction"/>
    <w:p>
      <w:pPr>
        <w:pStyle w:val="Heading2"/>
      </w:pPr>
      <w:r>
        <w:t xml:space="preserve">I. Introduction</w:t>
      </w:r>
    </w:p>
    <w:p>
      <w:pPr>
        <w:pStyle w:val="FirstParagraph"/>
      </w:pPr>
      <w:r>
        <w:br/>
      </w:r>
    </w:p>
    <w:p>
      <w:pPr>
        <w:pStyle w:val="BodyText"/>
      </w:pPr>
      <w:r>
        <w:t xml:space="preserve">The industrial backbone of any modern nation is largely sustained by the skilled hands and technical expertise of its labor force. Among these, the profession of the welder holds a position of critical importance, serving as a fundamental link in construction, manufacturing, energy production, and infrastructure maintenance. This Term Paper seeks to examine the specific role that Welders play within Kazakhstan Almaty—a city that serves not only as an economic hub but also as a vital gateway between Central Asia and international markets. As Kazakhstan continues its post-Soviet industrial transformation and alignment with global standards, the demand for high-quality welding services has surged across Kazakhstan Almaty.</w:t>
      </w:r>
    </w:p>
    <w:p>
      <w:pPr>
        <w:pStyle w:val="BodyText"/>
      </w:pPr>
      <w:r>
        <w:br/>
      </w:r>
    </w:p>
    <w:p>
      <w:pPr>
        <w:pStyle w:val="BodyText"/>
      </w:pPr>
      <w:r>
        <w:t xml:space="preserve">Kazakhstan Almaty is characterized by a diverse industrial sector, ranging from traditional metallurgy to modern construction projects driven by urbanization. The city’s strategic location on the Silk Road Economic Belt further amplifies its role as a logistical and manufacturing center. Consequently, the proficiency of local Welders directly influences the structural integrity and longevity of buildings, pipelines, machinery, and transport networks in this region. This paper will explore the technical demands placed on Welders in Kazakhstan Almaty, analyze current training standards within Kazakhstani educational institutions that prepare youth for these roles, and discuss how government initiatives aimed at improving industrial safety are reshaping the welding landscape.</w:t>
      </w:r>
    </w:p>
    <w:p>
      <w:pPr>
        <w:pStyle w:val="BodyText"/>
      </w:pPr>
      <w:r>
        <w:br/>
      </w:r>
    </w:p>
    <w:bookmarkEnd w:id="23"/>
    <w:bookmarkStart w:id="24" w:name="X8ca57e48f0c036ed6191ff429d8ed495718c705"/>
    <w:p>
      <w:pPr>
        <w:pStyle w:val="Heading2"/>
      </w:pPr>
      <w:r>
        <w:t xml:space="preserve">II. Technical Requirements and Standards in Kazakhstan Almaty</w:t>
      </w:r>
    </w:p>
    <w:p>
      <w:pPr>
        <w:pStyle w:val="FirstParagraph"/>
      </w:pPr>
      <w:r>
        <w:br/>
      </w:r>
    </w:p>
    <w:p>
      <w:pPr>
        <w:pStyle w:val="BodyText"/>
      </w:pPr>
      <w:r>
        <w:t xml:space="preserve">Welding is no longer merely a manual trade; it is a highly specialized technical discipline requiring precision, knowledge of metallurgy, and adherence to strict international codes. In the context of Kazakhstan Almaty, where many projects must meet Russian (GOST) and European (ISO/EN) standards due to regional integration efforts, Welders must possess versatile skill sets.</w:t>
      </w:r>
    </w:p>
    <w:p>
      <w:pPr>
        <w:pStyle w:val="BodyText"/>
      </w:pPr>
      <w:r>
        <w:br/>
      </w:r>
    </w:p>
    <w:p>
      <w:pPr>
        <w:pStyle w:val="BodyText"/>
      </w:pPr>
      <w:r>
        <w:t xml:space="preserve">Common welding processes utilized in Kazakhstan Almaty include Shielded Metal Arc Welding (SMAW), Gas Tungsten Arc Welding (GTAW/TIG), and Gas Metal Arc Welding (GMAW/MIG). The choice of method often depends on the material being joined—whether it is steel for construction frameworks, aluminum for lightweight transport components, or specialized alloys used in oil and gas equipment prevalent throughout the broader Kazakhstani territory.</w:t>
      </w:r>
    </w:p>
    <w:p>
      <w:pPr>
        <w:pStyle w:val="BodyText"/>
      </w:pPr>
      <w:r>
        <w:br/>
      </w:r>
    </w:p>
    <w:p>
      <w:pPr>
        <w:pStyle w:val="BodyText"/>
      </w:pPr>
      <w:r>
        <w:t xml:space="preserve">In Kazakhstan Almaty, industrial enterprises frequently collaborate with international partners. This necessitates that Welders are familiar with non-destructive testing (NDT) procedures such as radiographic or ultrasonic inspection to ensure weld quality. The ability to read complex engineering blueprints and understand heat input controls is essential for preventing defects like porosity, cracking, or incomplete fusion—defects that could be catastrophic in high-rise buildings or pressurized pipelines common in the region's infrastructure.</w:t>
      </w:r>
    </w:p>
    <w:p>
      <w:pPr>
        <w:pStyle w:val="BodyText"/>
      </w:pPr>
      <w:r>
        <w:br/>
      </w:r>
    </w:p>
    <w:bookmarkEnd w:id="24"/>
    <w:bookmarkStart w:id="25" w:name="X78150006cd69a3c1c1d5486d37cbe54e9082a87"/>
    <w:p>
      <w:pPr>
        <w:pStyle w:val="Heading2"/>
      </w:pPr>
      <w:r>
        <w:t xml:space="preserve">III. Safety Protocols and Environmental Considerations</w:t>
      </w:r>
    </w:p>
    <w:p>
      <w:pPr>
        <w:pStyle w:val="FirstParagraph"/>
      </w:pPr>
      <w:r>
        <w:br/>
      </w:r>
    </w:p>
    <w:p>
      <w:pPr>
        <w:pStyle w:val="BodyText"/>
      </w:pPr>
      <w:r>
        <w:t xml:space="preserve">The health and safety of Welders is a paramount concern within Kazakhstan Almaty. Industrial accidents involving burns, electric shock, inhalation of fumes, or eye damage (arc eye) remain significant risks if proper protocols are not followed. The government of Kazakhstan has recently strengthened labor codes to enforce stricter occupational health and safety regulations across all industrial sectors.</w:t>
      </w:r>
    </w:p>
    <w:p>
      <w:pPr>
        <w:pStyle w:val="BodyText"/>
      </w:pPr>
      <w:r>
        <w:br/>
      </w:r>
    </w:p>
    <w:p>
      <w:pPr>
        <w:pStyle w:val="BodyText"/>
      </w:pPr>
      <w:r>
        <w:t xml:space="preserve">In response to these changes, companies operating in Kazakhstan Almaty have begun investing heavily in personal protective equipment (PPE) and automated welding systems. Automated solutions help reduce human exposure to hazardous environments while increasing consistency. However, the human element remains irreplaceable; Welders must be trained not only in technical execution but also in hazard recognition and emergency response.</w:t>
      </w:r>
    </w:p>
    <w:p>
      <w:pPr>
        <w:pStyle w:val="BodyText"/>
      </w:pPr>
      <w:r>
        <w:br/>
      </w:r>
    </w:p>
    <w:p>
      <w:pPr>
        <w:pStyle w:val="BodyText"/>
      </w:pPr>
      <w:r>
        <w:t xml:space="preserve">Furthermore, environmental sustainability is becoming a key focus for Kazakhstan Almaty’s industrial policy. Welding processes can emit volatile organic compounds (VOCs) and particulate matter. Modern facilities in the region are required to install advanced ventilation systems and filtration units to minimize pollution, aligning with broader ecological goals set forth by national agencies.</w:t>
      </w:r>
    </w:p>
    <w:p>
      <w:pPr>
        <w:pStyle w:val="BodyText"/>
      </w:pPr>
      <w:r>
        <w:br/>
      </w:r>
    </w:p>
    <w:bookmarkEnd w:id="25"/>
    <w:bookmarkStart w:id="26" w:name="X2002c53cae559618d9dd26d27ab688c89b0c6b7"/>
    <w:p>
      <w:pPr>
        <w:pStyle w:val="Heading2"/>
      </w:pPr>
      <w:r>
        <w:t xml:space="preserve">IV. Educational Pathways and Workforce Development</w:t>
      </w:r>
    </w:p>
    <w:p>
      <w:pPr>
        <w:pStyle w:val="FirstParagraph"/>
      </w:pPr>
      <w:r>
        <w:br/>
      </w:r>
    </w:p>
    <w:p>
      <w:pPr>
        <w:pStyle w:val="BodyText"/>
      </w:pPr>
      <w:r>
        <w:t xml:space="preserve">To sustain a robust pool of skilled Welders, Kazakhstan Almaty relies on a combination of vocational schools, technical lyceums, and university-level engineering departments. Programs are increasingly aligned with the "Dual Education" system promoted by the Kazakh Ministry of Education, which integrates classroom learning with practical internships in local industries.</w:t>
      </w:r>
    </w:p>
    <w:p>
      <w:pPr>
        <w:pStyle w:val="BodyText"/>
      </w:pPr>
      <w:r>
        <w:br/>
      </w:r>
    </w:p>
    <w:p>
      <w:pPr>
        <w:pStyle w:val="BodyText"/>
      </w:pPr>
      <w:r>
        <w:t xml:space="preserve">This model ensures that students graduate with real-world experience working on actual projects within Kazakhstan Almaty’s construction sites or factories. Collaborations between educational institutions and major employers facilitate curriculum updates that reflect current technologies, such as robotic welding arms and computer-aided design (CAD) software integration.</w:t>
      </w:r>
    </w:p>
    <w:p>
      <w:pPr>
        <w:pStyle w:val="BodyText"/>
      </w:pPr>
      <w:r>
        <w:br/>
      </w:r>
    </w:p>
    <w:p>
      <w:pPr>
        <w:pStyle w:val="BodyText"/>
      </w:pPr>
      <w:r>
        <w:t xml:space="preserve">Moreover, international certifications are gaining traction among Welders in Kazakhstan Almaty. Many professionals seek accreditation from bodies like the American Welding Society (AWS) or European Council for Certification of Personnel in NDT and Inspection. These credentials enhance employability both domestically and abroad, contributing to brain gain through knowledge transfer back into the local economy.</w:t>
      </w:r>
    </w:p>
    <w:p>
      <w:pPr>
        <w:pStyle w:val="BodyText"/>
      </w:pPr>
      <w:r>
        <w:br/>
      </w:r>
    </w:p>
    <w:bookmarkEnd w:id="26"/>
    <w:bookmarkStart w:id="27" w:name="v.-economic-impact-and-future-prospects"/>
    <w:p>
      <w:pPr>
        <w:pStyle w:val="Heading2"/>
      </w:pPr>
      <w:r>
        <w:t xml:space="preserve">V. Economic Impact and Future Prospects</w:t>
      </w:r>
    </w:p>
    <w:p>
      <w:pPr>
        <w:pStyle w:val="FirstParagraph"/>
      </w:pPr>
      <w:r>
        <w:br/>
      </w:r>
    </w:p>
    <w:p>
      <w:pPr>
        <w:pStyle w:val="BodyText"/>
      </w:pPr>
      <w:r>
        <w:t xml:space="preserve">The presence of a highly skilled welding workforce contributes significantly to GDP growth in Kazakhstan Almaty. By reducing reliance on foreign contractors for complex fabrication tasks, local businesses can retain more capital within the region. Additionally, a strong reputation for quality welding services attracts foreign investment into industrial parks and special economic zones established near Kazakhstan Almaty.</w:t>
      </w:r>
    </w:p>
    <w:p>
      <w:pPr>
        <w:pStyle w:val="BodyText"/>
      </w:pPr>
      <w:r>
        <w:br/>
      </w:r>
    </w:p>
    <w:p>
      <w:pPr>
        <w:pStyle w:val="BodyText"/>
      </w:pPr>
      <w:r>
        <w:t xml:space="preserve">Looking ahead, the future of welding in this dynamic city lies in digitalization and green technology integration. As renewable energy projects expand—including solar farms and wind turbines—there will be increased demand for Welders specialized in photovoltaic panel mounting structures and turbine components. Similarly, as Kazakhstan Almaty continues its push toward smart cities, infrastructure maintenance using advanced welding techniques will remain crucial.</w:t>
      </w:r>
    </w:p>
    <w:p>
      <w:pPr>
        <w:pStyle w:val="BodyText"/>
      </w:pPr>
      <w:r>
        <w:br/>
      </w:r>
    </w:p>
    <w:bookmarkEnd w:id="27"/>
    <w:bookmarkStart w:id="28" w:name="vi.-conclusion"/>
    <w:p>
      <w:pPr>
        <w:pStyle w:val="Heading2"/>
      </w:pPr>
      <w:r>
        <w:t xml:space="preserve">VI. Conclusion</w:t>
      </w:r>
    </w:p>
    <w:p>
      <w:pPr>
        <w:pStyle w:val="FirstParagraph"/>
      </w:pPr>
      <w:r>
        <w:br/>
      </w:r>
    </w:p>
    <w:p>
      <w:pPr>
        <w:pStyle w:val="BodyText"/>
      </w:pPr>
      <w:r>
        <w:t xml:space="preserve">In summary, the welder profession stands as a cornerstone of industrial progress in Kazakhstan Almaty. From ensuring structural safety in towering skyscrapers to supporting vital energy transportation networks, Welders deliver precision and reliability that underpin regional development.</w:t>
      </w:r>
    </w:p>
    <w:p>
      <w:pPr>
        <w:pStyle w:val="BodyText"/>
      </w:pPr>
      <w:r>
        <w:br/>
      </w:r>
    </w:p>
    <w:p>
      <w:pPr>
        <w:pStyle w:val="BodyText"/>
      </w:pPr>
      <w:r>
        <w:t xml:space="preserve">As this Term Paper has outlined, maintaining high standards requires continuous education, strict adherence to international norms, investment in safety technologies, and adaptation to emerging environmental concerns. For Kazakhstan Almaty to thrive as a leading economic powerhouse in Central Asia, it must continue prioritizing the professionalization and upskilling of its welding workforce.</w:t>
      </w:r>
    </w:p>
    <w:p>
      <w:pPr>
        <w:pStyle w:val="BodyText"/>
      </w:pPr>
      <w:r>
        <w:br/>
      </w:r>
    </w:p>
    <w:p>
      <w:pPr>
        <w:pStyle w:val="BodyText"/>
      </w:pPr>
      <w:r>
        <w:t xml:space="preserve">Ultimately, the synergy between skilled Welders and modern industrial infrastructure will define Kazakhstan Almaty’s capacity for sustainable growth, innovation, and global competitiveness in the decades to come.</w:t>
      </w:r>
    </w:p>
    <w:p>
      <w:pPr>
        <w:pStyle w:val="BodyText"/>
      </w:pPr>
      <w:r>
        <w:br/>
      </w:r>
      <w:r>
        <w:br/>
      </w:r>
    </w:p>
    <w:bookmarkEnd w:id="28"/>
    <w:bookmarkStart w:id="29" w:name="vii.-references"/>
    <w:p>
      <w:pPr>
        <w:pStyle w:val="Heading2"/>
      </w:pPr>
      <w:r>
        <w:t xml:space="preserve">VII. References</w:t>
      </w:r>
    </w:p>
    <w:p>
      <w:pPr>
        <w:pStyle w:val="FirstParagraph"/>
      </w:pPr>
      <w:r>
        <w:br/>
      </w:r>
    </w:p>
    <w:p>
      <w:pPr>
        <w:numPr>
          <w:ilvl w:val="0"/>
          <w:numId w:val="1001"/>
        </w:numPr>
        <w:pStyle w:val="Compact"/>
      </w:pPr>
      <w:r>
        <w:t xml:space="preserve">Government of Kazakhstan Ministry of National Economy Reports on Industrial Labor Statistics (Annual Data).</w:t>
      </w:r>
    </w:p>
    <w:p>
      <w:pPr>
        <w:numPr>
          <w:ilvl w:val="0"/>
          <w:numId w:val="1001"/>
        </w:numPr>
        <w:pStyle w:val="Compact"/>
      </w:pPr>
      <w:r>
        <w:t xml:space="preserve">National Standards of the Republic of Kazakhstan (ST RK) regarding Welding Procedures.</w:t>
      </w:r>
    </w:p>
    <w:p>
      <w:pPr>
        <w:numPr>
          <w:ilvl w:val="0"/>
          <w:numId w:val="1001"/>
        </w:numPr>
        <w:pStyle w:val="Compact"/>
      </w:pPr>
      <w:r>
        <w:t xml:space="preserve">European Committee for Standardization ISO 9606-1: Qualification Testing of Welders – Fusion Welding.</w:t>
      </w:r>
    </w:p>
    <w:p>
      <w:pPr>
        <w:numPr>
          <w:ilvl w:val="0"/>
          <w:numId w:val="1001"/>
        </w:numPr>
        <w:pStyle w:val="Compact"/>
      </w:pPr>
      <w:r>
        <w:t xml:space="preserve">Kazakhstani Technical Universities Curriculum Guidelines on Dual Vocational Training Systems.</w:t>
      </w:r>
    </w:p>
    <w:p>
      <w:pPr>
        <w:pStyle w:val="FirstParagraph"/>
      </w:pPr>
      <w:r>
        <w:br/>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Welders in the Industrial Landscape of Almaty, Kazakhstan</dc:title>
  <dc:creator/>
  <dc:language>en</dc:language>
  <cp:keywords/>
  <dcterms:created xsi:type="dcterms:W3CDTF">2026-07-29T11:47:41Z</dcterms:created>
  <dcterms:modified xsi:type="dcterms:W3CDTF">2026-07-29T11:47:41Z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