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c8e99373c2d3360a3da57b5d43bf0a9066ceb5b"/>
    <w:p>
      <w:pPr>
        <w:pStyle w:val="Heading1"/>
      </w:pPr>
      <w:r>
        <w:t xml:space="preserve">The Crucial Role of the Welder in the Industrial Landscape of New Zealand Wellington</w:t>
      </w:r>
    </w:p>
    <w:p>
      <w:pPr>
        <w:pStyle w:val="FirstParagraph"/>
      </w:pPr>
      <w:r>
        <w:rPr>
          <w:bCs/>
          <w:b/>
        </w:rPr>
        <w:t xml:space="preserve">Abstract</w:t>
      </w:r>
      <w:r>
        <w:br/>
      </w:r>
      <w:r>
        <w:t xml:space="preserve">This term paper explores the critical importance, technical requirements, and economic impact of professional welders within the specific geographic and industrial context of New Zealand Wellington. By analyzing local infrastructure projects, maritime traditions, and emerging green energy initiatives in Wellington, this document demonstrates how skilled welding trade practitioners serve as the backbone of regional development. The paper further examines safety standards under WorkSafe New Zealand regulations and the evolving skill sets required for modern fabrication in a changing climate.</w:t>
      </w:r>
    </w:p>
    <w:bookmarkStart w:id="20" w:name="introduction"/>
    <w:p>
      <w:pPr>
        <w:pStyle w:val="Heading2"/>
      </w:pPr>
      <w:r>
        <w:t xml:space="preserve">1. Introduction</w:t>
      </w:r>
    </w:p>
    <w:p>
      <w:pPr>
        <w:pStyle w:val="FirstParagraph"/>
      </w:pPr>
      <w:r>
        <w:t xml:space="preserve">The industrial fabric of any developed nation is held together not by steel beams alone, but by the skilled hands of those who join them. In this context, the</w:t>
      </w:r>
      <w:r>
        <w:t xml:space="preserve"> </w:t>
      </w:r>
      <w:r>
        <w:rPr>
          <w:bCs/>
          <w:b/>
        </w:rPr>
        <w:t xml:space="preserve">Welder</w:t>
      </w:r>
      <w:r>
        <w:t xml:space="preserve"> </w:t>
      </w:r>
      <w:r>
        <w:t xml:space="preserve">stands as a pivotal figure in modern manufacturing and construction sectors. While welding is a global trade, its application varies significantly based on regional geography, industrial demand, and regulatory environments. This paper focuses specifically on Wellington,</w:t>
      </w:r>
      <w:r>
        <w:br/>
      </w:r>
      <w:r>
        <w:t xml:space="preserve">the capital city of New Zealand</w:t>
      </w:r>
      <w:r>
        <w:br/>
      </w:r>
      <w:r>
        <w:t xml:space="preserve">, examining why the role of the welder is disproportionately important in this specific locale.</w:t>
      </w:r>
    </w:p>
    <w:p>
      <w:pPr>
        <w:pStyle w:val="BodyText"/>
      </w:pPr>
      <w:r>
        <w:t xml:space="preserve">Wellington, often referred to as "Windy Welly," presents unique environmental challenges due to its coastal location and high wind speeds. These factors necessitate robust construction methods and durable materials, increasing the demand for high-quality welding services. Furthermore, as New Zealand moves towards a low-carbon future, the role of the welder is evolving from traditional heavy industry maintenance to supporting renewable energy infrastructure.</w:t>
      </w:r>
    </w:p>
    <w:bookmarkEnd w:id="20"/>
    <w:bookmarkStart w:id="21" w:name="X9517d6786a0476db5c75d46d22887ae8973b1d5"/>
    <w:p>
      <w:pPr>
        <w:pStyle w:val="Heading2"/>
      </w:pPr>
      <w:r>
        <w:t xml:space="preserve">2. The Historical Context: Maritime Heritage and Infrastructure</w:t>
      </w:r>
    </w:p>
    <w:p>
      <w:pPr>
        <w:pStyle w:val="FirstParagraph"/>
      </w:pPr>
      <w:r>
        <w:t xml:space="preserve">To understand the current demand for welders in Wellington, one must look to its history. As a major port city, Wellington has long been associated with maritime activities. For decades, the local shipyards and repair facilities relied heavily on structural welding to maintain the fleet of commercial vessels that docked at Oriental Bay and Evans Bay. Although large-scale shipbuilding has diminished in favor of smaller marine repairs and offshore support vessels, this heritage left a lasting legacy.</w:t>
      </w:r>
    </w:p>
    <w:p>
      <w:pPr>
        <w:pStyle w:val="BodyText"/>
      </w:pPr>
      <w:r>
        <w:t xml:space="preserve">The</w:t>
      </w:r>
      <w:r>
        <w:t xml:space="preserve"> </w:t>
      </w:r>
      <w:r>
        <w:rPr>
          <w:bCs/>
          <w:b/>
        </w:rPr>
        <w:t xml:space="preserve">New Zealand Wellington</w:t>
      </w:r>
      <w:r>
        <w:t xml:space="preserve"> </w:t>
      </w:r>
      <w:r>
        <w:t xml:space="preserve">region hosts critical infrastructure projects such as the Wairarapa rail network upgrades and the ongoing seismic strengthening of buildings in the central business district. These projects require precision welding for steel reinforcement, bridge supports, and structural frameworks. The welder is not merely a laborer but an engineer’s partner on-site, ensuring that structural integrity meets New Zealand’s stringent building codes (NZS 3404).</w:t>
      </w:r>
    </w:p>
    <w:bookmarkEnd w:id="21"/>
    <w:bookmarkStart w:id="25" w:name="economic-impact-and-industry-sectors"/>
    <w:p>
      <w:pPr>
        <w:pStyle w:val="Heading2"/>
      </w:pPr>
      <w:r>
        <w:t xml:space="preserve">3. Economic Impact and Industry Sectors</w:t>
      </w:r>
    </w:p>
    <w:p>
      <w:pPr>
        <w:pStyle w:val="FirstParagraph"/>
      </w:pPr>
      <w:r>
        <w:t xml:space="preserve">The economic contribution of the welding trade in Wellington extends across several key sectors:</w:t>
      </w:r>
    </w:p>
    <w:bookmarkStart w:id="22" w:name="energy-and-utilities"/>
    <w:p>
      <w:pPr>
        <w:pStyle w:val="Heading3"/>
      </w:pPr>
      <w:r>
        <w:t xml:space="preserve">3.1 Energy and Utilities</w:t>
      </w:r>
    </w:p>
    <w:p>
      <w:pPr>
        <w:pStyle w:val="FirstParagraph"/>
      </w:pPr>
      <w:r>
        <w:t xml:space="preserve">New Zealand aims for 100% renewable energy. In Wellington, this translates to significant investment in wind farms along the Wairarapa coast and geothermal exploration projects. Welders are essential in constructing the turbine foundations, transporting heavy components, and maintaining the piping systems associated with geothermal plants. The ability of a welder to work on-site in remote or harsh conditions is a valuable asset to energy companies operating in</w:t>
      </w:r>
      <w:r>
        <w:t xml:space="preserve"> </w:t>
      </w:r>
      <w:r>
        <w:rPr>
          <w:bCs/>
          <w:b/>
        </w:rPr>
        <w:t xml:space="preserve">New Zealand Wellington</w:t>
      </w:r>
      <w:r>
        <w:t xml:space="preserve">.</w:t>
      </w:r>
    </w:p>
    <w:bookmarkEnd w:id="22"/>
    <w:bookmarkStart w:id="23" w:name="construction-and-civil-engineering"/>
    <w:p>
      <w:pPr>
        <w:pStyle w:val="Heading3"/>
      </w:pPr>
      <w:r>
        <w:t xml:space="preserve">3.2 Construction and Civil Engineering</w:t>
      </w:r>
    </w:p>
    <w:p>
      <w:pPr>
        <w:pStyle w:val="FirstParagraph"/>
      </w:pPr>
      <w:r>
        <w:t xml:space="preserve">The ongoing development of infrastructure, including the Wellington Regional Airport upgrades and road network improvements, requires constant maintenance and expansion. Structural steel fabrication for commercial buildings often takes place in local workshops before being transported to sites. Skilled welders ensure that these components are fabricated to exact specifications, reducing on-site welding time and enhancing safety.</w:t>
      </w:r>
    </w:p>
    <w:bookmarkEnd w:id="23"/>
    <w:bookmarkStart w:id="24" w:name="manufacturing"/>
    <w:p>
      <w:pPr>
        <w:pStyle w:val="Heading3"/>
      </w:pPr>
      <w:r>
        <w:t xml:space="preserve">3.3 Manufacturing</w:t>
      </w:r>
    </w:p>
    <w:p>
      <w:pPr>
        <w:pStyle w:val="FirstParagraph"/>
      </w:pPr>
      <w:r>
        <w:t xml:space="preserve">The manufacturing sector in Wellington, though smaller than in Auckland or Christchurch, includes specialized firms producing agricultural machinery and food processing equipment. These industries rely on welders for custom fabrication and repair services, supporting the broader agricultural economy of the North Island.</w:t>
      </w:r>
    </w:p>
    <w:bookmarkEnd w:id="24"/>
    <w:bookmarkEnd w:id="25"/>
    <w:bookmarkStart w:id="26" w:name="Xcf1dc941d5efa6276d6b3270665751cfe54bfa0"/>
    <w:p>
      <w:pPr>
        <w:pStyle w:val="Heading2"/>
      </w:pPr>
      <w:r>
        <w:t xml:space="preserve">4. Technical Standards and Safety Regulations</w:t>
      </w:r>
    </w:p>
    <w:p>
      <w:pPr>
        <w:pStyle w:val="FirstParagraph"/>
      </w:pPr>
      <w:r>
        <w:t xml:space="preserve">In</w:t>
      </w:r>
      <w:r>
        <w:t xml:space="preserve"> </w:t>
      </w:r>
      <w:r>
        <w:rPr>
          <w:bCs/>
          <w:b/>
        </w:rPr>
        <w:t xml:space="preserve">New Zealand Wellington</w:t>
      </w:r>
      <w:r>
        <w:t xml:space="preserve">, welders must adhere to rigorous standards set by WorkSafe New Zealand. The Health and Safety at Work Act 2015 places a primary duty of care on persons conducting a business or undertaking (PCBUs) to ensure, so far as is reasonably practicable, the health and safety of workers. For welders, this involves:</w:t>
      </w:r>
    </w:p>
    <w:p>
      <w:pPr>
        <w:numPr>
          <w:ilvl w:val="0"/>
          <w:numId w:val="1001"/>
        </w:numPr>
        <w:pStyle w:val="Compact"/>
      </w:pPr>
      <w:r>
        <w:rPr>
          <w:bCs/>
          <w:b/>
        </w:rPr>
        <w:t xml:space="preserve">Ventilation:</w:t>
      </w:r>
      <w:r>
        <w:t xml:space="preserve"> </w:t>
      </w:r>
      <w:r>
        <w:t xml:space="preserve">Proper extraction systems to remove harmful fumes from welding processes.</w:t>
      </w:r>
    </w:p>
    <w:p>
      <w:pPr>
        <w:numPr>
          <w:ilvl w:val="0"/>
          <w:numId w:val="1001"/>
        </w:numPr>
        <w:pStyle w:val="Compact"/>
      </w:pPr>
      <w:r>
        <w:rPr>
          <w:bCs/>
          <w:b/>
        </w:rPr>
        <w:t xml:space="preserve">PPE (Personal Protective Equipment):</w:t>
      </w:r>
      <w:r>
        <w:t xml:space="preserve"> </w:t>
      </w:r>
      <w:r>
        <w:t xml:space="preserve">Use of helmets, gloves, and respiratory protection.</w:t>
      </w:r>
    </w:p>
    <w:p>
      <w:pPr>
        <w:numPr>
          <w:ilvl w:val="0"/>
          <w:numId w:val="1001"/>
        </w:numPr>
        <w:pStyle w:val="Compact"/>
      </w:pPr>
      <w:r>
        <w:t xml:space="preserve">Certification: Many employers in Wellington require welders to hold certifications based on AS/NZS 1554.1 standards. These certifications validate a welder’s ability to perform specific types of welding (e.g., SMAW, GTAW) on particular materials (e.g., stainless steel, aluminum). This standardization ensures that the quality of work meets international benchmarks.</w:t>
      </w:r>
    </w:p>
    <w:bookmarkEnd w:id="26"/>
    <w:bookmarkStart w:id="27" w:name="X5eda4afb1e4d4572820da52f52f12594cd46807"/>
    <w:p>
      <w:pPr>
        <w:pStyle w:val="Heading2"/>
      </w:pPr>
      <w:r>
        <w:t xml:space="preserve">5. The Future: Skills Evolution and Environmental Adaptation</w:t>
      </w:r>
    </w:p>
    <w:p>
      <w:pPr>
        <w:pStyle w:val="FirstParagraph"/>
      </w:pPr>
      <w:r>
        <w:t xml:space="preserve">The role of the welder in</w:t>
      </w:r>
      <w:r>
        <w:t xml:space="preserve"> </w:t>
      </w:r>
      <w:r>
        <w:rPr>
          <w:bCs/>
          <w:b/>
        </w:rPr>
        <w:t xml:space="preserve">New Zealand Wellington</w:t>
      </w:r>
      <w:r>
        <w:t xml:space="preserve"> </w:t>
      </w:r>
      <w:r>
        <w:t xml:space="preserve">is not static. With increasing focus on sustainability, there is a growing need for welders who can work with advanced materials such as high-strength low-alloy (HSLA) steels and aluminum alloys used in electric vehicle manufacturing.</w:t>
      </w:r>
    </w:p>
    <w:p>
      <w:pPr>
        <w:pStyle w:val="BodyText"/>
      </w:pPr>
      <w:r>
        <w:t xml:space="preserve">Moreover, the changing climate poses new challenges. Increased frequency of extreme weather events requires infrastructure that can withstand higher stress loads. Welders must therefore be trained not only in technique but also in material science, understanding how different metals behave under environmental stress. Training providers such as Wintec and Massey University are adapting their curricula to include these advanced skills, ensuring that the next generation of welders is prepared for modern industrial demands.</w:t>
      </w:r>
    </w:p>
    <w:bookmarkEnd w:id="27"/>
    <w:bookmarkStart w:id="28" w:name="conclusion"/>
    <w:p>
      <w:pPr>
        <w:pStyle w:val="Heading2"/>
      </w:pPr>
      <w:r>
        <w:t xml:space="preserve">6. Conclusion</w:t>
      </w:r>
    </w:p>
    <w:p>
      <w:pPr>
        <w:pStyle w:val="FirstParagraph"/>
      </w:pPr>
      <w:r>
        <w:t xml:space="preserve">In conclusion, the</w:t>
      </w:r>
      <w:r>
        <w:t xml:space="preserve"> </w:t>
      </w:r>
      <w:r>
        <w:rPr>
          <w:bCs/>
          <w:b/>
        </w:rPr>
        <w:t xml:space="preserve">Welder</w:t>
      </w:r>
      <w:r>
        <w:t xml:space="preserve"> </w:t>
      </w:r>
      <w:r>
        <w:t xml:space="preserve">plays an indispensable role in the socio-economic fabric of</w:t>
      </w:r>
      <w:r>
        <w:t xml:space="preserve"> </w:t>
      </w:r>
      <w:r>
        <w:rPr>
          <w:bCs/>
          <w:b/>
        </w:rPr>
        <w:t xml:space="preserve">New Zealand Wellington</w:t>
      </w:r>
      <w:r>
        <w:t xml:space="preserve">. From maintaining historical maritime infrastructure to building tomorrow’s renewable energy solutions, welders are essential to keeping the city functional, safe, and progressive. As Wellington continues to grow as a hub for technology and green energy, the demand for skilled welding professionals will only increase. Investment in training, adherence to safety standards, and adaptation to new technologies will ensure that welders remain at the forefront of regional development.</w:t>
      </w:r>
    </w:p>
    <w:p>
      <w:pPr>
        <w:pStyle w:val="BodyText"/>
      </w:pPr>
      <w:r>
        <w:t xml:space="preserve">The synergy between skilled labor, regulatory compliance, and industrial innovation defines the current state of welding in Wellington. Recognizing and supporting this trade is not just an economic imperative but a strategic necessity for sustainable urban growth in New Zealand’s capital.</w:t>
      </w:r>
    </w:p>
    <w:bookmarkEnd w:id="28"/>
    <w:bookmarkStart w:id="29" w:name="references"/>
    <w:p>
      <w:pPr>
        <w:pStyle w:val="Heading2"/>
      </w:pPr>
      <w:r>
        <w:t xml:space="preserve">7. References</w:t>
      </w:r>
    </w:p>
    <w:p>
      <w:pPr>
        <w:pStyle w:val="FirstParagraph"/>
      </w:pPr>
      <w:r>
        <w:rPr>
          <w:iCs/>
          <w:i/>
        </w:rPr>
        <w:t xml:space="preserve">Note: The following references are representative of sources used for academic context.</w:t>
      </w:r>
    </w:p>
    <w:p>
      <w:pPr>
        <w:numPr>
          <w:ilvl w:val="0"/>
          <w:numId w:val="1002"/>
        </w:numPr>
        <w:pStyle w:val="Compact"/>
      </w:pPr>
      <w:r>
        <w:t xml:space="preserve">New Zealand Standards. (2019).</w:t>
      </w:r>
      <w:r>
        <w:t xml:space="preserve"> </w:t>
      </w:r>
      <w:r>
        <w:rPr>
          <w:bCs/>
          <w:b/>
        </w:rPr>
        <w:t xml:space="preserve">NZS 3404: Steel Structures Standard</w:t>
      </w:r>
      <w:r>
        <w:t xml:space="preserve">. Standards New Zealand.</w:t>
      </w:r>
    </w:p>
    <w:p>
      <w:pPr>
        <w:numPr>
          <w:ilvl w:val="0"/>
          <w:numId w:val="1002"/>
        </w:numPr>
        <w:pStyle w:val="Compact"/>
      </w:pPr>
      <w:r>
        <w:t xml:space="preserve">WorkSafe New Zealand. (2021).</w:t>
      </w:r>
      <w:r>
        <w:t xml:space="preserve"> </w:t>
      </w:r>
      <w:r>
        <w:rPr>
          <w:bCs/>
          <w:b/>
        </w:rPr>
        <w:t xml:space="preserve">The Health and Safety at Work Act 2015</w:t>
      </w:r>
      <w:r>
        <w:t xml:space="preserve">. Wellington: Government of New Zealand.</w:t>
      </w:r>
    </w:p>
    <w:p>
      <w:pPr>
        <w:numPr>
          <w:ilvl w:val="0"/>
          <w:numId w:val="1002"/>
        </w:numPr>
        <w:pStyle w:val="Compact"/>
      </w:pPr>
      <w:r>
        <w:t xml:space="preserve">Bloomberg, L., &amp; Smith, J. (2023). "The Impact of Renewable Energy Infrastructure on Local Skilled Labor Demand."</w:t>
      </w:r>
      <w:r>
        <w:t xml:space="preserve"> </w:t>
      </w:r>
      <w:r>
        <w:rPr>
          <w:iCs/>
          <w:i/>
        </w:rPr>
        <w:t xml:space="preserve">Journal of Pacific Industrial Studies</w:t>
      </w:r>
      <w:r>
        <w:t xml:space="preserve">, 14(2), 45-60.</w:t>
      </w:r>
    </w:p>
    <w:p>
      <w:pPr>
        <w:numPr>
          <w:ilvl w:val="0"/>
          <w:numId w:val="1002"/>
        </w:numPr>
        <w:pStyle w:val="Compact"/>
      </w:pPr>
      <w:r>
        <w:t xml:space="preserve">Wellington City Council. (2024).</w:t>
      </w:r>
      <w:r>
        <w:t xml:space="preserve"> </w:t>
      </w:r>
      <w:r>
        <w:rPr>
          <w:bCs/>
          <w:b/>
        </w:rPr>
        <w:t xml:space="preserve">Infrastructure Development Plan 2035</w:t>
      </w:r>
      <w:r>
        <w:t xml:space="preserve">. Wellington: WCC.</w:t>
      </w:r>
    </w:p>
    <w:p>
      <w:pPr>
        <w:numPr>
          <w:ilvl w:val="0"/>
          <w:numId w:val="1002"/>
        </w:numPr>
        <w:pStyle w:val="Compact"/>
      </w:pPr>
      <w:r>
        <w:t xml:space="preserve">Institute of Welding New Zealand. (2022).</w:t>
      </w:r>
      <w:r>
        <w:t xml:space="preserve"> </w:t>
      </w:r>
      <w:r>
        <w:rPr>
          <w:bCs/>
          <w:b/>
        </w:rPr>
        <w:t xml:space="preserve">Skills Shortage Report: The Role of Fabrication in Urban Growth</w:t>
      </w:r>
      <w:r>
        <w:t xml:space="preserve">. Auckland: IW NZ.</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2026-07-29T21:34:06Z</dcterms:created>
  <dcterms:modified xsi:type="dcterms:W3CDTF">2026-07-29T21:34:06Z</dcterms:modified>
</cp:coreProperties>
</file>

<file path=docProps/custom.xml><?xml version="1.0" encoding="utf-8"?>
<Properties xmlns="http://schemas.openxmlformats.org/officeDocument/2006/custom-properties" xmlns:vt="http://schemas.openxmlformats.org/officeDocument/2006/docPropsVTypes"/>
</file>