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Term Paper: The Role of Welders in Islamabad, Pakistan</w:t>
      </w:r>
    </w:p>
    <w:bookmarkStart w:id="20" w:name="Xd9a972210ccffa94bc6de797a21d926f44a682b"/>
    <w:p>
      <w:pPr>
        <w:pStyle w:val="Heading1"/>
      </w:pPr>
      <w:r>
        <w:t xml:space="preserve">Term Paper Document on Welders in Islamabad, Pakistan</w:t>
      </w:r>
    </w:p>
    <w:p>
      <w:pPr>
        <w:pStyle w:val="FirstParagraph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2026-07-29T17:00:00Z</dcterms:created>
  <dcterms:modified xsi:type="dcterms:W3CDTF">2026-07-29T17:00:00Z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