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Skilled</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Reconstruction</w:t>
      </w:r>
      <w:r>
        <w:t xml:space="preserve"> </w:t>
      </w:r>
      <w:r>
        <w:t xml:space="preserve">of</w:t>
      </w:r>
      <w:r>
        <w:t xml:space="preserve"> </w:t>
      </w:r>
      <w:r>
        <w:t xml:space="preserve">Sudan,</w:t>
      </w:r>
      <w:r>
        <w:t xml:space="preserve"> </w:t>
      </w:r>
      <w:r>
        <w:t xml:space="preserve">Khartoum</w:t>
      </w:r>
    </w:p>
    <w:bookmarkStart w:id="20" w:name="Xc7c9bfa0689e1273356d4a7fe991f3588f74888"/>
    <w:p>
      <w:pPr>
        <w:pStyle w:val="Heading1"/>
      </w:pPr>
      <w:r>
        <w:t xml:space="preserve">The Critical Role of Skilled Welders in the Industrial Reconstruction of Sudan, Khartoum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Technical and Vocational Education Training Institute</w:t>
      </w:r>
      <w:r>
        <w:br/>
      </w:r>
      <w:r>
        <w:rPr>
          <w:bCs/>
          <w:b/>
        </w:rPr>
        <w:t xml:space="preserve">Candidate Name:</w:t>
      </w:r>
      <w:r>
        <w:t xml:space="preserve"> </w:t>
      </w:r>
      <w:r>
        <w:t xml:space="preserve">[Student Name]</w:t>
      </w:r>
      <w:r>
        <w:br/>
      </w:r>
    </w:p>
    <w:p>
      <w:pPr>
        <w:pStyle w:val="BodyText"/>
      </w:pPr>
      <w:r>
        <w:t xml:space="preserve">Subject:** Industrial Arts and Construction Engineering</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economic landscape of Sudan has historically been deeply intertwined with its agricultural potential and emerging industrial sectors. However, in recent years, the necessity for robust infrastructure development has placed a premium on technical trades, specifically welding. This term paper examines the pivotal role that welders play in the socio-economic recovery and industrial advancement of Sudan, with a specific focus on Khartoum as its capital and primary economic hub. Welding is not merely a construction technique; it is the backbone of infrastructure resilience, machinery repair, and manufacturing capabilities. As Sudan moves towards reconstruction efforts following periods of political instability and economic fluctuation, the demand for qualified welders in Khartoum has never been more critical.</w:t>
      </w:r>
    </w:p>
    <w:bookmarkEnd w:id="21"/>
    <w:bookmarkStart w:id="22" w:name="ii.-the-industrial-context-of-sudan"/>
    <w:p>
      <w:pPr>
        <w:pStyle w:val="Heading1"/>
      </w:pPr>
      <w:r>
        <w:t xml:space="preserve">II. The Industrial Context of Sudan</w:t>
      </w:r>
    </w:p>
    <w:p>
      <w:pPr>
        <w:pStyle w:val="FirstParagraph"/>
      </w:pPr>
      <w:r>
        <w:t xml:space="preserve">Sudan possesses significant natural resources, including gold, gum arabic, and cotton, but its industrial base remains underdeveloped relative to its potential. The transition from an agrarian economy to a mixed economy requires substantial investment in heavy industry, construction materials production (such as steel and cement), and machinery manufacturing. In this context the integrity of structural connections is paramount. Welding serves as the primary method for joining metal components in bridges, buildings, pipelines, and agricultural machinery. Without a skilled workforce proficient in welding techniques Sudan’s industrial output would remain stifled by inefficiencies and safety hazards associated with poor construction practices.</w:t>
      </w:r>
    </w:p>
    <w:bookmarkEnd w:id="22"/>
    <w:bookmarkStart w:id="23" w:name="X246a62f156aee6238c8f2fb2d20ab4826730cae"/>
    <w:p>
      <w:pPr>
        <w:pStyle w:val="Heading1"/>
      </w:pPr>
      <w:r>
        <w:t xml:space="preserve">III. The Strategic Importance of Khartoum</w:t>
      </w:r>
    </w:p>
    <w:p>
      <w:pPr>
        <w:pStyle w:val="FirstParagraph"/>
      </w:pPr>
      <w:r>
        <w:t xml:space="preserve">Khartoum serves as the political, administrative, and commercial center of Sudan. Located at the confluence of the White Nile and Blue Nile, it is a logistical hub that connects various regions of the country. The city’s infrastructure projects are vast and varied ranging from residential housing developments to industrial parks and transportation networks such as railways and bridges. As Khartoum undergoes rapid urbanization, the demand for durable metal structures has surged. Welders in Khartoum are essential for erecting steel frameworks for high-rise buildings, maintaining the city’s aging bridge infrastructure, and constructing storage facilities for agricultural exports. The concentration of industrial activity in Khartoum makes it the epicenter of welding demand in the nation.</w:t>
      </w:r>
    </w:p>
    <w:bookmarkEnd w:id="23"/>
    <w:bookmarkStart w:id="24" w:name="Xd7a1b88f39d5599c63d1fe89926c5ae6e5324f0"/>
    <w:p>
      <w:pPr>
        <w:pStyle w:val="Heading1"/>
      </w:pPr>
      <w:r>
        <w:t xml:space="preserve">IV. Technical Requirements and Challenges</w:t>
      </w:r>
    </w:p>
    <w:p>
      <w:pPr>
        <w:pStyle w:val="FirstParagraph"/>
      </w:pPr>
      <w:r>
        <w:t xml:space="preserve">The role of a welder extends beyond simple metal joining; it requires precision, knowledge of metallurgy, and adherence to international safety standards. In Sudan, particularly in Khartoum’s industrial zones, welders must navigate unique environmental challenges. The high temperatures typical of the Khartoum climate can affect cooling rates in welding processes potentially compromising the tensile strength of joints if not managed correctly. Furthermore many industries operating in Sudan rely on imported machinery and materials that require specialized welding techniques such as TIG (Tungsten Inert Gas) or MIG (Metal Inert Gas) welding for aluminum and stainless steel applications.</w:t>
      </w:r>
    </w:p>
    <w:p>
      <w:pPr>
        <w:pStyle w:val="BodyText"/>
      </w:pPr>
      <w:r>
        <w:t xml:space="preserve">A significant challenge currently facing the sector is the shortage of formally trained professionals. While there are many individuals with informal apprenticeships, there is a distinct lack of certified welders who understand modern safety protocols and quality control measures. This gap leads to structural failures in construction projects and costly maintenance issues for industrial facilities. Addressing this requires a concerted effort to integrate vocational training programs that emphasize both theoretical knowledge of materials science and practical hands-on skills.</w:t>
      </w:r>
    </w:p>
    <w:bookmarkEnd w:id="24"/>
    <w:bookmarkStart w:id="25" w:name="v.-economic-impact-of-skilled-welders"/>
    <w:p>
      <w:pPr>
        <w:pStyle w:val="Heading1"/>
      </w:pPr>
      <w:r>
        <w:t xml:space="preserve">V. Economic Impact of Skilled Welders</w:t>
      </w:r>
    </w:p>
    <w:p>
      <w:pPr>
        <w:pStyle w:val="FirstParagraph"/>
      </w:pPr>
      <w:r>
        <w:t xml:space="preserve">The economic implications of having a robust welding workforce in Khartoum are profound. First, skilled welders reduce the reliance on foreign expertise for construction and repair projects. By localizing this skill set Sudan can retain capital within its economy rather than expending it on expatriate labor. Second, a competent welding sector supports the agricultural industry by ensuring that machinery such as tractors and harvesters remains operational. Downtime due to mechanical failure caused by poor repairs is a major drain on agricultural productivity. Third, the construction boom in Khartoum stimulates local economies; welders are employed directly, but their work also supports ancillary businesses supplying equipment materials and safety gear.</w:t>
      </w:r>
    </w:p>
    <w:bookmarkEnd w:id="25"/>
    <w:bookmarkStart w:id="26" w:name="vi.-the-role-of-vocational-education"/>
    <w:p>
      <w:pPr>
        <w:pStyle w:val="Heading1"/>
      </w:pPr>
      <w:r>
        <w:t xml:space="preserve">VI. The Role of Vocational Education</w:t>
      </w:r>
    </w:p>
    <w:p>
      <w:pPr>
        <w:pStyle w:val="FirstParagraph"/>
      </w:pPr>
      <w:r>
        <w:t xml:space="preserve">To sustain the growth of Sudan’s industrial sector there must be a significant emphasis on vocational education in Khartoum. Institutions such as the University of Khartoum’s Faculty of Engineering and various technical colleges play a crucial role in training the next generation. However these institutions must collaborate closely with private industry to ensure that curricula remain relevant to current market needs. Internship programs, apprenticeships, and certification courses should be incentivized by both government bodies and private enterprises. Moreover continuing education for existing welders is necessary to keep pace with technological advancements in welding equipment such as robotic automation which is beginning to enter the Sudanese market.</w:t>
      </w:r>
    </w:p>
    <w:bookmarkEnd w:id="26"/>
    <w:bookmarkStart w:id="28" w:name="vii.-conclusion"/>
    <w:p>
      <w:pPr>
        <w:pStyle w:val="Heading1"/>
      </w:pPr>
      <w:r>
        <w:t xml:space="preserve">VII. Conclusion</w:t>
      </w:r>
    </w:p>
    <w:p>
      <w:pPr>
        <w:pStyle w:val="FirstParagraph"/>
      </w:pPr>
      <w:r>
        <w:t xml:space="preserve">In conclusion, the welder is far more than a manual laborer; he or she is a critical technician whose skills underpin the structural integrity and industrial capacity of Sudan. In Khartoum where economic activity is concentrated and infrastructure demands are high the need for skilled welding professionals cannot be overstated. The reconstruction and modernization of Sudan depend heavily on the quality of its construction practices which in turn rely on welding excellence.</w:t>
      </w:r>
    </w:p>
    <w:p>
      <w:pPr>
        <w:pStyle w:val="BodyText"/>
      </w:pPr>
      <w:r>
        <w:t xml:space="preserve">Future success hinges on strategic investments in vocational training infrastructure certification standardization and safety regulations. By empowering welders through education and providing them with the tools necessary to perform their jobs safely and efficiently Sudan can lay a strong foundation for sustainable industrial growth. It is imperative that stakeholders including government policymakers educational institutions and private industry leaders recognize the welder as a cornerstone of national development in Sudan, particularly within its capital city of Khartoum.</w:t>
      </w:r>
    </w:p>
    <w:p>
      <w:r>
        <w:pict>
          <v:rect style="width:0;height:1.5pt" o:hralign="center" o:hrstd="t" o:hr="t"/>
        </w:pict>
      </w:r>
    </w:p>
    <w:bookmarkStart w:id="27" w:name="viii.-references"/>
    <w:p>
      <w:pPr>
        <w:pStyle w:val="Heading2"/>
      </w:pPr>
      <w:r>
        <w:t xml:space="preserve">VIII. References</w:t>
      </w:r>
    </w:p>
    <w:p>
      <w:pPr>
        <w:pStyle w:val="FirstParagraph"/>
      </w:pPr>
      <w:r>
        <w:t xml:space="preserve">(Note: These are representative references for the purpose of this term paper format)</w:t>
      </w:r>
    </w:p>
    <w:p>
      <w:pPr>
        <w:numPr>
          <w:ilvl w:val="0"/>
          <w:numId w:val="1001"/>
        </w:numPr>
        <w:pStyle w:val="Compact"/>
      </w:pPr>
      <w:r>
        <w:t xml:space="preserve">Sudan Ministry of Industry and Mineral Resources. (2021). Industrial Development Strategy 2035.</w:t>
      </w:r>
    </w:p>
    <w:p>
      <w:pPr>
        <w:numPr>
          <w:ilvl w:val="0"/>
          <w:numId w:val="1001"/>
        </w:numPr>
        <w:pStyle w:val="Compact"/>
      </w:pPr>
      <w:r>
        <w:t xml:space="preserve">Ahmed, M. &amp; Ali, S. (2019). Infrastructure Challenges in Urban Khartoum Journal of African Construction Engineering Vol 4(2).</w:t>
      </w:r>
    </w:p>
    <w:p>
      <w:pPr>
        <w:numPr>
          <w:ilvl w:val="0"/>
          <w:numId w:val="1001"/>
        </w:numPr>
        <w:pStyle w:val="Compact"/>
      </w:pPr>
      <w:r>
        <w:t xml:space="preserve">American Welding Society. (2018). Standards for Structural Welding AWS D1.</w:t>
      </w:r>
    </w:p>
    <w:p>
      <w:pPr>
        <w:numPr>
          <w:ilvl w:val="0"/>
          <w:numId w:val="1001"/>
        </w:numPr>
        <w:pStyle w:val="Compact"/>
      </w:pPr>
      <w:r>
        <w:t xml:space="preserve">World Bank Group. (2020). Sudan Economic Monitor: Building Resilience Through Industrialization.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Skilled Welders in the Industrial Reconstruction of Sudan, Khartoum</dc:title>
  <dc:creator/>
  <dc:language>en</dc:language>
  <cp:keywords/>
  <dcterms:created xsi:type="dcterms:W3CDTF">2026-07-29T15:27:58Z</dcterms:created>
  <dcterms:modified xsi:type="dcterms:W3CDTF">2026-07-29T15:27:58Z</dcterms:modified>
</cp:coreProperties>
</file>

<file path=docProps/custom.xml><?xml version="1.0" encoding="utf-8"?>
<Properties xmlns="http://schemas.openxmlformats.org/officeDocument/2006/custom-properties" xmlns:vt="http://schemas.openxmlformats.org/officeDocument/2006/docPropsVTypes"/>
</file>