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Urban</w:t>
      </w:r>
      <w:r>
        <w:t xml:space="preserve"> </w:t>
      </w:r>
      <w:r>
        <w:t xml:space="preserve">Sustainability</w:t>
      </w:r>
      <w:r>
        <w:t xml:space="preserve"> </w:t>
      </w:r>
      <w:r>
        <w:t xml:space="preserve">at</w:t>
      </w:r>
      <w:r>
        <w:t xml:space="preserve"> </w:t>
      </w:r>
      <w:r>
        <w:t xml:space="preserve">an</w:t>
      </w:r>
      <w:r>
        <w:t xml:space="preserve"> </w:t>
      </w:r>
      <w:r>
        <w:t xml:space="preserve">Academic</w:t>
      </w:r>
      <w:r>
        <w:t xml:space="preserve"> </w:t>
      </w:r>
      <w:r>
        <w:t xml:space="preserve">Researcher</w:t>
      </w:r>
      <w:r>
        <w:t xml:space="preserve"> </w:t>
      </w:r>
      <w:r>
        <w:t xml:space="preserve">Level</w:t>
      </w:r>
      <w:r>
        <w:t xml:space="preserve"> </w:t>
      </w:r>
      <w:r>
        <w:t xml:space="preserve">within</w:t>
      </w:r>
      <w:r>
        <w:t xml:space="preserve"> </w:t>
      </w:r>
      <w:r>
        <w:t xml:space="preserve">Australia</w:t>
      </w:r>
      <w:r>
        <w:t xml:space="preserve"> </w:t>
      </w:r>
      <w:r>
        <w:t xml:space="preserve">Sydney</w:t>
      </w:r>
      <w:r>
        <w:t xml:space="preserve"> </w:t>
      </w:r>
      <w:r>
        <w:t xml:space="preserve">Context</w:t>
      </w:r>
    </w:p>
    <w:bookmarkStart w:id="26" w:name="X0d47b8d6a647705c3abcac8fc812c2d5974bf12"/>
    <w:p>
      <w:pPr>
        <w:pStyle w:val="Heading1"/>
      </w:pPr>
      <w:r>
        <w:t xml:space="preserve">Thesis Proposal: Advancing Interdisciplinary Research in Urban Sustainability at an Academic Researcher Level within Australia Sydney Context</w:t>
      </w:r>
    </w:p>
    <w:bookmarkStart w:id="20" w:name="abstract-approx.-150-words"/>
    <w:p>
      <w:pPr>
        <w:pStyle w:val="Heading2"/>
      </w:pPr>
      <w:r>
        <w:t xml:space="preserve">Abstract (Approx. 150 words)</w:t>
      </w:r>
    </w:p>
    <w:p>
      <w:pPr>
        <w:pStyle w:val="FirstParagraph"/>
      </w:pPr>
      <w:r>
        <w:t xml:space="preserve">This Thesis Proposal outlines a significant research project designed for an aspiring Academic Researcher seeking to contribute to the critical discourse on urban sustainability within the unique socio-ecological and cultural landscape of Australia Sydney. The proposed research, "Navigating Urban Resilience: Interdisciplinary Pathways for Climate Adaptation in Sydney's Diverse Metropolis," directly addresses pressing challenges posed by climate change, rapid urbanisation, and social inequity faced by one of Australia's most iconic and complex cities. By integrating environmental science, urban planning, social geography, and community engagement methodologies within the specific context of Greater Sydney (including key case studies across Inner West to Western Sydney), this research aims to develop actionable frameworks for sustainable city development. It positions the candidate as a capable Academic Researcher equipped to lead impactful, place-based inquiry aligned with national priorities and Sydney's strategic urban planning agendas.</w:t>
      </w:r>
    </w:p>
    <w:bookmarkEnd w:id="20"/>
    <w:bookmarkStart w:id="21" w:name="Xf245576fa9a4ab40ae1dbaeb5561c81a12cae76"/>
    <w:p>
      <w:pPr>
        <w:pStyle w:val="Heading2"/>
      </w:pPr>
      <w:r>
        <w:t xml:space="preserve">1. Introduction and Background (Approx. 200 words)</w:t>
      </w:r>
    </w:p>
    <w:p>
      <w:pPr>
        <w:pStyle w:val="FirstParagraph"/>
      </w:pPr>
      <w:r>
        <w:t xml:space="preserve">Sydney, as Australia's largest city and a global cultural hub, presents a compelling yet complex case study for urban sustainability research. Its unique combination of coastal geography, rapid demographic growth, significant socio-economic disparities, and increasing climate vulnerabilities demands innovative academic inquiry. Current research often operates in silos; however, the pressing need for integrated solutions necessitates an Academic Researcher capable of synthesising diverse disciplinary perspectives within a specific urban context. The Australian government's National Urban Policy and Sydney's own City of Sydney Local Strategic Planning Framework explicitly prioritise resilience, sustainability, and equity – creating a fertile ground for impactful research. This Thesis Proposal responds to this imperative by focusing on the critical nexus between climate adaptation strategies (e.g., heat mitigation, flood resilience) and their social implementation within Sydney's diverse communities. The proposed research directly addresses gaps identified in recent Australian Urban Research Reviews (e.g., ARC Centre of Excellence reports), which highlight the need for more granular, community-integrated studies beyond large-scale policy analysis. As a candidate preparing for an Academic Researcher role within Australia Sydney universities (such as UNSW, UTS, or Macquarie University), this project aligns perfectly with institutional research strengths and strategic directions focused on urban futures and sustainability.</w:t>
      </w:r>
    </w:p>
    <w:bookmarkEnd w:id="21"/>
    <w:bookmarkStart w:id="22" w:name="X57b0e10cbf6e13fbe21008392f84be00c0013d8"/>
    <w:p>
      <w:pPr>
        <w:pStyle w:val="Heading2"/>
      </w:pPr>
      <w:r>
        <w:t xml:space="preserve">2. Research Problem and Questions (Approx. 150 words)</w:t>
      </w:r>
    </w:p>
    <w:p>
      <w:pPr>
        <w:pStyle w:val="FirstParagraph"/>
      </w:pPr>
      <w:r>
        <w:t xml:space="preserve">The core problem is the disconnect between top-down climate adaptation policies formulated at city or state levels and their effective, equitable implementation at the neighbourhood scale within Sydney's varied urban fabric. This often results in solutions that fail to consider local social dynamics, cultural contexts, and specific vulnerabilities of marginalised groups. Therefore, this Thesis asks:</w:t>
      </w:r>
      <w:r>
        <w:t xml:space="preserve"> </w:t>
      </w:r>
      <w:r>
        <w:rPr>
          <w:iCs/>
          <w:i/>
        </w:rPr>
        <w:t xml:space="preserve">How can interdisciplinary research co-designed with Sydney communities lead to more effective, socially equitable climate adaptation pathways for diverse neighbourhoods across Greater Sydney?</w:t>
      </w:r>
      <w:r>
        <w:t xml:space="preserve"> </w:t>
      </w:r>
      <w:r>
        <w:t xml:space="preserve">Specific sub-questions include: (1) What are the perceived climate risks and adaptation priorities among residents in distinct socio-economic zones of Sydney (e.g., inner-city, established suburbs, emerging growth areas)? (2) How do existing community organisations and local government bodies currently collaborate on adaptation, and where are the gaps? (3) What interdisciplinary frameworks best integrate ecological data with social science insights to co-produce contextually relevant adaptation strategies?</w:t>
      </w:r>
    </w:p>
    <w:bookmarkEnd w:id="22"/>
    <w:bookmarkStart w:id="23" w:name="methodology-approx.-250-words"/>
    <w:p>
      <w:pPr>
        <w:pStyle w:val="Heading2"/>
      </w:pPr>
      <w:r>
        <w:t xml:space="preserve">3. Methodology (Approx. 250 words)</w:t>
      </w:r>
    </w:p>
    <w:p>
      <w:pPr>
        <w:pStyle w:val="FirstParagraph"/>
      </w:pPr>
      <w:r>
        <w:t xml:space="preserve">This mixed-methods study employs a sequential explanatory design, firmly grounded in the Australia Sydney context. Phase 1 (Quantitative): Analysis of spatial climate data (e.g., urban heat island maps from NSW Environment Protection Authority) combined with socio-demographic data (ABS Census) to identify high-risk neighbourhoods across Sydney. Phase 2 (Qualitative - Primary): In-depth interviews and participatory workshops conducted with residents, community group leaders, and local council officers in 3-4 strategically selected Sydney case study areas representing key socio-ecological variations. This ensures the Academic Researcher actively engages with communities as partners, not just subjects. Phase 3 (Integration &amp; Co-design): Synthesising data to develop contextualised adaptation frameworks through iterative workshops with stakeholders, using participatory action research principles common in Australian social science practice. Data analysis will utilise thematic analysis for qualitative data and spatial statistical methods for quantitative data, adhering to Australian ethical standards (National Statement on Ethical Conduct in Human Research). The methodology is designed not only to produce robust academic knowledge but also tangible outputs (e.g., community adaptation toolkits) directly relevant to Sydney's ongoing urban challenges, demonstrating the practical value expected of an Academic Researcher in the Australian context.</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research holds significant theoretical and practical value for the field of Urban Sustainability within Australia Sydney. Theoretically, it contributes to advancing place-based, interdisciplinary urban climate research by moving beyond generic models to develop contextually rich frameworks grounded in Sydney's specific social-ecological realities. This directly supports the strategic aims of Australian universities (e.g., UNSW's Institute for Sustainable Futures) and national research initiatives like the Australian Urban Research Network. Practically, the co-designed frameworks and toolkits developed will provide actionable resources for Sydney local government (e.g., City of Sydney, Western Sydney Councils), community organisations, and state agencies like NSW Environment &amp; Heritage. By prioritising equity in adaptation planning – a key policy focus in Australia – this work addresses a critical gap identified by the Climate Council's recent reports on urban vulnerability. For the candidate, successfully completing this Thesis Proposal as an Academic Researcher will establish them as a researcher capable of leading high-impact, collaborative projects embedded within the Australian academic ecosystem and directly contributing to Sydney's future sustainability goals.</w:t>
      </w:r>
    </w:p>
    <w:bookmarkEnd w:id="24"/>
    <w:bookmarkStart w:id="25" w:name="conclusion-approx.-100-words"/>
    <w:p>
      <w:pPr>
        <w:pStyle w:val="Heading2"/>
      </w:pPr>
      <w:r>
        <w:t xml:space="preserve">5. Conclusion (Approx. 100 words)</w:t>
      </w:r>
    </w:p>
    <w:p>
      <w:pPr>
        <w:pStyle w:val="FirstParagraph"/>
      </w:pPr>
      <w:r>
        <w:t xml:space="preserve">This Thesis Proposal outlines a timely, relevant, and methodologically robust research project poised to make a substantial contribution to urban sustainability scholarship within Australia Sydney. It directly responds to the critical need for integrated, community-centred climate adaptation research in one of Australia's most significant cities. The proposed methodology ensures deep engagement with Sydney's diverse communities and stakeholders, producing knowledge that is both academically rigorous and practically applicable. Successfully executing this research will not only fulfill the core requirements of a high-quality Thesis Proposal but will also position the candidate as a highly competent Academic Researcher ready to contribute meaningfully to the vibrant research environment at universities across Australia Sydney. This work represents a vital step towards building more resilient, equitable, and sustainable cities for Sydney's future residents.</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Urban Sustainability at an Academic Researcher Level within Australia Sydney Context</dc:title>
  <dc:creator/>
  <cp:keywords/>
  <dcterms:created xsi:type="dcterms:W3CDTF">2025-12-11T16:10:35Z</dcterms:created>
  <dcterms:modified xsi:type="dcterms:W3CDTF">2025-12-11T16:10:35Z</dcterms:modified>
</cp:coreProperties>
</file>

<file path=docProps/custom.xml><?xml version="1.0" encoding="utf-8"?>
<Properties xmlns="http://schemas.openxmlformats.org/officeDocument/2006/custom-properties" xmlns:vt="http://schemas.openxmlformats.org/officeDocument/2006/docPropsVTypes"/>
</file>