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China</w:t>
      </w:r>
      <w:r>
        <w:t xml:space="preserve"> </w:t>
      </w:r>
      <w:r>
        <w:t xml:space="preserve">Shanghai's</w:t>
      </w:r>
      <w:r>
        <w:t xml:space="preserve"> </w:t>
      </w:r>
      <w:r>
        <w:t xml:space="preserve">Innovation</w:t>
      </w:r>
      <w:r>
        <w:t xml:space="preserve"> </w:t>
      </w:r>
      <w:r>
        <w:t xml:space="preserve">Ecosystem</w:t>
      </w:r>
    </w:p>
    <w:bookmarkStart w:id="28" w:name="Xdb4f58ef6e3a285cadfbd89fcd2d1fc42f89999"/>
    <w:p>
      <w:pPr>
        <w:pStyle w:val="Heading1"/>
      </w:pPr>
      <w:r>
        <w:t xml:space="preserve">Thesis Proposal: Evolving Role and Impact of Academic Researchers in China Shanghai's Innovation Ecosystem</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School of Humanities and Social Sciences, Fudan University, Shanghai</w:t>
      </w:r>
      <w:r>
        <w:br/>
      </w:r>
      <w:r>
        <w:rPr>
          <w:bCs/>
          <w:b/>
        </w:rPr>
        <w:t xml:space="preserve">Researcher Candidate:</w:t>
      </w:r>
      <w:r>
        <w:t xml:space="preserve"> </w:t>
      </w:r>
      <w:r>
        <w:t xml:space="preserve">[Your Name/Student ID]</w:t>
      </w:r>
    </w:p>
    <w:bookmarkStart w:id="20" w:name="i.-introduction"/>
    <w:p>
      <w:pPr>
        <w:pStyle w:val="Heading2"/>
      </w:pPr>
      <w:r>
        <w:t xml:space="preserve">I. Introduction</w:t>
      </w:r>
    </w:p>
    <w:p>
      <w:pPr>
        <w:pStyle w:val="FirstParagraph"/>
      </w:pPr>
      <w:r>
        <w:t xml:space="preserve">The relentless advancement of China's innovation-driven development strategy places Shanghai at the forefront as a global hub for scientific research and technological innovation. This Thesis Proposal outlines a comprehensive study on the evolving role, challenges, and strategic impact of the</w:t>
      </w:r>
      <w:r>
        <w:t xml:space="preserve"> </w:t>
      </w:r>
      <w:r>
        <w:rPr>
          <w:iCs/>
          <w:i/>
        </w:rPr>
        <w:t xml:space="preserve">Academic Researcher</w:t>
      </w:r>
      <w:r>
        <w:t xml:space="preserve"> </w:t>
      </w:r>
      <w:r>
        <w:t xml:space="preserve">within China Shanghai's unique academic-industrial ecosystem. As Shanghai accelerates its transformation under initiatives like the "Shanghai Science and Technology Innovation Center" plan (14th Five-Year Plan), understanding how</w:t>
      </w:r>
      <w:r>
        <w:t xml:space="preserve"> </w:t>
      </w:r>
      <w:r>
        <w:rPr>
          <w:iCs/>
          <w:i/>
        </w:rPr>
        <w:t xml:space="preserve">Academic Researchers</w:t>
      </w:r>
      <w:r>
        <w:t xml:space="preserve"> </w:t>
      </w:r>
      <w:r>
        <w:t xml:space="preserve">navigate institutional frameworks, collaborate with industry, and contribute to national strategic goals becomes critically important. This research directly addresses a significant gap in contemporary academic discourse concerning the specific dynamics of researcher engagement in China's most internationally connected metropolis.</w:t>
      </w:r>
    </w:p>
    <w:bookmarkEnd w:id="20"/>
    <w:bookmarkStart w:id="21" w:name="ii.-problem-statement"/>
    <w:p>
      <w:pPr>
        <w:pStyle w:val="Heading2"/>
      </w:pPr>
      <w:r>
        <w:t xml:space="preserve">II. Problem Statement</w:t>
      </w:r>
    </w:p>
    <w:p>
      <w:pPr>
        <w:pStyle w:val="FirstParagraph"/>
      </w:pPr>
      <w:r>
        <w:t xml:space="preserve">While Shanghai boasts world-class universities (Fudan, Shanghai Jiao Tong, Tongji) and research institutes (Shanghai Institutes for Biological Sciences), the precise operational dynamics of the</w:t>
      </w:r>
      <w:r>
        <w:t xml:space="preserve"> </w:t>
      </w:r>
      <w:r>
        <w:rPr>
          <w:iCs/>
          <w:i/>
        </w:rPr>
        <w:t xml:space="preserve">Academic Researcher</w:t>
      </w:r>
      <w:r>
        <w:t xml:space="preserve"> </w:t>
      </w:r>
      <w:r>
        <w:t xml:space="preserve">are inadequately documented in the context of China's rapidly shifting innovation landscape. Traditional Western models of academia often fail to capture Shanghai's distinctive hybrid model, where researchers are simultaneously expected to excel in fundamental research, secure competitive funding (including from municipal programs like the "Shanghai Talent Program"), engage deeply with local industry (e.g., Pudong New Area tech parks), and align with national priorities such as semiconductor self-sufficiency and carbon neutrality. There is insufficient empirical research analyzing how these multifaceted expectations shape researcher career trajectories, workloads, collaborative practices, and ultimately, the quality and direction of Shanghai's scientific output.</w:t>
      </w:r>
    </w:p>
    <w:bookmarkEnd w:id="21"/>
    <w:bookmarkStart w:id="22" w:name="iii.-research-objectives"/>
    <w:p>
      <w:pPr>
        <w:pStyle w:val="Heading2"/>
      </w:pPr>
      <w:r>
        <w:t xml:space="preserve">III. Research Objectives</w:t>
      </w:r>
    </w:p>
    <w:p>
      <w:pPr>
        <w:pStyle w:val="FirstParagraph"/>
      </w:pPr>
      <w:r>
        <w:t xml:space="preserve">This Thesis Proposal seeks to achieve the following objectives through a mixed-methods approach:</w:t>
      </w:r>
    </w:p>
    <w:p>
      <w:pPr>
        <w:numPr>
          <w:ilvl w:val="0"/>
          <w:numId w:val="1001"/>
        </w:numPr>
        <w:pStyle w:val="Compact"/>
      </w:pPr>
      <w:r>
        <w:t xml:space="preserve">To map the current career pathways, institutional expectations, and performance metrics specific to the</w:t>
      </w:r>
      <w:r>
        <w:t xml:space="preserve"> </w:t>
      </w:r>
      <w:r>
        <w:rPr>
          <w:iCs/>
          <w:i/>
        </w:rPr>
        <w:t xml:space="preserve">Academic Researcher</w:t>
      </w:r>
      <w:r>
        <w:t xml:space="preserve"> </w:t>
      </w:r>
      <w:r>
        <w:t xml:space="preserve">within leading Shanghai institutions (universities &amp; national labs).</w:t>
      </w:r>
    </w:p>
    <w:p>
      <w:pPr>
        <w:numPr>
          <w:ilvl w:val="0"/>
          <w:numId w:val="1001"/>
        </w:numPr>
        <w:pStyle w:val="Compact"/>
      </w:pPr>
      <w:r>
        <w:t xml:space="preserve">To analyze the evolving nature of industry-academia collaboration in China Shanghai, focusing on how</w:t>
      </w:r>
      <w:r>
        <w:t xml:space="preserve"> </w:t>
      </w:r>
      <w:r>
        <w:rPr>
          <w:iCs/>
          <w:i/>
        </w:rPr>
        <w:t xml:space="preserve">Academic Researchers</w:t>
      </w:r>
      <w:r>
        <w:t xml:space="preserve"> </w:t>
      </w:r>
      <w:r>
        <w:t xml:space="preserve">navigate partnerships with domestic firms (e.g., SMIC, Alibaba DAMO Academy) and multinational corporations headquartered in Shanghai.</w:t>
      </w:r>
    </w:p>
    <w:p>
      <w:pPr>
        <w:numPr>
          <w:ilvl w:val="0"/>
          <w:numId w:val="1001"/>
        </w:numPr>
        <w:pStyle w:val="Compact"/>
      </w:pPr>
      <w:r>
        <w:t xml:space="preserve">To assess the impact of national (Ministry of Science and Technology) and municipal (Shanghai Municipal Government) policy frameworks on researcher autonomy, funding access, intellectual property management, and strategic focus areas.</w:t>
      </w:r>
    </w:p>
    <w:p>
      <w:pPr>
        <w:numPr>
          <w:ilvl w:val="0"/>
          <w:numId w:val="1001"/>
        </w:numPr>
        <w:pStyle w:val="Compact"/>
      </w:pPr>
      <w:r>
        <w:t xml:space="preserve">To evaluate the perceived effectiveness of Shanghai's talent attraction strategies in retaining high-caliber</w:t>
      </w:r>
      <w:r>
        <w:t xml:space="preserve"> </w:t>
      </w:r>
      <w:r>
        <w:rPr>
          <w:iCs/>
          <w:i/>
        </w:rPr>
        <w:t xml:space="preserve">Academic Researchers</w:t>
      </w:r>
      <w:r>
        <w:t xml:space="preserve"> </w:t>
      </w:r>
      <w:r>
        <w:t xml:space="preserve">amidst global competition for scientific talent.</w:t>
      </w:r>
    </w:p>
    <w:bookmarkEnd w:id="22"/>
    <w:bookmarkStart w:id="23" w:name="iv.-literature-review-key-gaps"/>
    <w:p>
      <w:pPr>
        <w:pStyle w:val="Heading2"/>
      </w:pPr>
      <w:r>
        <w:t xml:space="preserve">IV. Literature Review (Key Gaps)</w:t>
      </w:r>
    </w:p>
    <w:p>
      <w:pPr>
        <w:pStyle w:val="FirstParagraph"/>
      </w:pPr>
      <w:r>
        <w:t xml:space="preserve">Existing literature on academic researchers primarily draws from North American or European contexts, often overlooking the unique governance structures and policy imperatives of China Shanghai. While studies exist on China's national innovation strategy (e.g., Wang, 2021), few focus specifically on the operational realities within Shanghai. Research by Chen &amp; Liu (2020) touches on university-industry linkages in Shenzhen but neglects Shanghai's distinct ecosystem. Crucially, there is a paucity of studies examining how the</w:t>
      </w:r>
      <w:r>
        <w:t xml:space="preserve"> </w:t>
      </w:r>
      <w:r>
        <w:rPr>
          <w:iCs/>
          <w:i/>
        </w:rPr>
        <w:t xml:space="preserve">Academic Researcher</w:t>
      </w:r>
      <w:r>
        <w:t xml:space="preserve"> </w:t>
      </w:r>
      <w:r>
        <w:t xml:space="preserve">identity is being redefined *within China Shanghai*, particularly concerning the tension between global scholarly norms and localized strategic imperatives. This Thesis Proposal directly fills this critical gap.</w:t>
      </w:r>
    </w:p>
    <w:bookmarkEnd w:id="23"/>
    <w:bookmarkStart w:id="24" w:name="v.-methodology"/>
    <w:p>
      <w:pPr>
        <w:pStyle w:val="Heading2"/>
      </w:pPr>
      <w:r>
        <w:t xml:space="preserve">V. Methodology</w:t>
      </w:r>
    </w:p>
    <w:p>
      <w:pPr>
        <w:pStyle w:val="FirstParagraph"/>
      </w:pPr>
      <w:r>
        <w:t xml:space="preserve">A triangulated, multi-phase methodology will be employed to ensure robust findings relevant to China Shanghai:</w:t>
      </w:r>
    </w:p>
    <w:p>
      <w:pPr>
        <w:numPr>
          <w:ilvl w:val="0"/>
          <w:numId w:val="1002"/>
        </w:numPr>
        <w:pStyle w:val="Compact"/>
      </w:pPr>
      <w:r>
        <w:rPr>
          <w:bCs/>
          <w:b/>
        </w:rPr>
        <w:t xml:space="preserve">Phase 1: Document Analysis:</w:t>
      </w:r>
      <w:r>
        <w:t xml:space="preserve"> </w:t>
      </w:r>
      <w:r>
        <w:t xml:space="preserve">Comprehensive review of key policy documents (Shanghai Municipal Science &amp; Technology Commission reports, university HR guidelines), funding calls from the National Natural Science Foundation of China (NSFC) and Shanghai Municipal Funding Programs, and institutional strategic plans.</w:t>
      </w:r>
    </w:p>
    <w:p>
      <w:pPr>
        <w:numPr>
          <w:ilvl w:val="0"/>
          <w:numId w:val="1002"/>
        </w:numPr>
        <w:pStyle w:val="Compact"/>
      </w:pPr>
      <w:r>
        <w:rPr>
          <w:bCs/>
          <w:b/>
        </w:rPr>
        <w:t xml:space="preserve">Phase 2: Semi-Structured Interviews:</w:t>
      </w:r>
      <w:r>
        <w:t xml:space="preserve"> </w:t>
      </w:r>
      <w:r>
        <w:t xml:space="preserve">Conducting in-depth interviews with approximately 30 purposively sampled</w:t>
      </w:r>
      <w:r>
        <w:t xml:space="preserve"> </w:t>
      </w:r>
      <w:r>
        <w:rPr>
          <w:iCs/>
          <w:i/>
        </w:rPr>
        <w:t xml:space="preserve">Academic Researchers</w:t>
      </w:r>
      <w:r>
        <w:t xml:space="preserve"> </w:t>
      </w:r>
      <w:r>
        <w:t xml:space="preserve">across diverse disciplines (STEM, Social Sciences) at Fudan University, Shanghai Jiao Tong University, and the Chinese Academy of Sciences (Shanghai Institutes), representing different career stages.</w:t>
      </w:r>
    </w:p>
    <w:p>
      <w:pPr>
        <w:numPr>
          <w:ilvl w:val="0"/>
          <w:numId w:val="1002"/>
        </w:numPr>
        <w:pStyle w:val="Compact"/>
      </w:pPr>
      <w:r>
        <w:rPr>
          <w:bCs/>
          <w:b/>
        </w:rPr>
        <w:t xml:space="preserve">Phase 3: Focus Groups with Institutional Stakeholders:</w:t>
      </w:r>
      <w:r>
        <w:t xml:space="preserve"> </w:t>
      </w:r>
      <w:r>
        <w:t xml:space="preserve">Facilitating focus groups with university research office administrators, industry liaison officers from major Shanghai firms (e.g., SAIC Motor R&amp;D), and municipal science &amp; tech policy officials to contextualize researcher experiences.</w:t>
      </w:r>
    </w:p>
    <w:p>
      <w:pPr>
        <w:numPr>
          <w:ilvl w:val="0"/>
          <w:numId w:val="1002"/>
        </w:numPr>
        <w:pStyle w:val="Compact"/>
      </w:pPr>
      <w:r>
        <w:rPr>
          <w:bCs/>
          <w:b/>
        </w:rPr>
        <w:t xml:space="preserve">Data Analysis:</w:t>
      </w:r>
      <w:r>
        <w:t xml:space="preserve"> </w:t>
      </w:r>
      <w:r>
        <w:t xml:space="preserve">Thematic analysis using NVivo for qualitative data; statistical analysis of publicly available institutional research output and collaboration metrics for quantitative context. All analysis will be grounded in the specific context of China Shanghai.</w:t>
      </w:r>
    </w:p>
    <w:bookmarkEnd w:id="24"/>
    <w:bookmarkStart w:id="25" w:name="vi.-significance-expected-contribution"/>
    <w:p>
      <w:pPr>
        <w:pStyle w:val="Heading2"/>
      </w:pPr>
      <w:r>
        <w:t xml:space="preserve">VI. Significance &amp; Expected Contribution</w:t>
      </w:r>
    </w:p>
    <w:p>
      <w:pPr>
        <w:pStyle w:val="FirstParagraph"/>
      </w:pPr>
      <w:r>
        <w:t xml:space="preserve">This Thesis Proposal offers significant contributions to theory, policy, and practice within the China Shanghai academic landscape:</w:t>
      </w:r>
    </w:p>
    <w:p>
      <w:pPr>
        <w:numPr>
          <w:ilvl w:val="0"/>
          <w:numId w:val="1003"/>
        </w:numPr>
        <w:pStyle w:val="Compact"/>
      </w:pPr>
      <w:r>
        <w:rPr>
          <w:bCs/>
          <w:b/>
        </w:rPr>
        <w:t xml:space="preserve">Theoretical Contribution:</w:t>
      </w:r>
      <w:r>
        <w:t xml:space="preserve"> </w:t>
      </w:r>
      <w:r>
        <w:t xml:space="preserve">Develops a context-specific conceptual framework for understanding the "Shanghai Academic Researcher" as a distinct actor within an innovation system shaped by unique Chinese governance, municipal ambition (e.g., "Global City of Science and Technology"), and rapid industrialization.</w:t>
      </w:r>
    </w:p>
    <w:p>
      <w:pPr>
        <w:numPr>
          <w:ilvl w:val="0"/>
          <w:numId w:val="1003"/>
        </w:numPr>
        <w:pStyle w:val="Compact"/>
      </w:pPr>
      <w:r>
        <w:rPr>
          <w:bCs/>
          <w:b/>
        </w:rPr>
        <w:t xml:space="preserve">Policy Relevance for China Shanghai:</w:t>
      </w:r>
      <w:r>
        <w:t xml:space="preserve"> </w:t>
      </w:r>
      <w:r>
        <w:t xml:space="preserve">Provides evidence-based recommendations to Shanghai Municipal Government and universities on optimizing researcher support systems, enhancing industry collaboration effectiveness, refining talent programs, and aligning research with the city's strategic goals (e.g., advanced manufacturing, AI hub).</w:t>
      </w:r>
    </w:p>
    <w:p>
      <w:pPr>
        <w:numPr>
          <w:ilvl w:val="0"/>
          <w:numId w:val="1003"/>
        </w:numPr>
        <w:pStyle w:val="Compact"/>
      </w:pPr>
      <w:r>
        <w:rPr>
          <w:bCs/>
          <w:b/>
        </w:rPr>
        <w:t xml:space="preserve">Practical Impact for Academic Researchers:</w:t>
      </w:r>
      <w:r>
        <w:t xml:space="preserve"> </w:t>
      </w:r>
      <w:r>
        <w:t xml:space="preserve">Offers insights into navigating the Shanghai ecosystem more effectively for career advancement and impact. Empowers researchers with a clearer understanding of institutional expectations within China Shanghai.</w:t>
      </w:r>
    </w:p>
    <w:p>
      <w:pPr>
        <w:numPr>
          <w:ilvl w:val="0"/>
          <w:numId w:val="1003"/>
        </w:numPr>
        <w:pStyle w:val="Compact"/>
      </w:pPr>
      <w:r>
        <w:rPr>
          <w:bCs/>
          <w:b/>
        </w:rPr>
        <w:t xml:space="preserve">National Contextualization:</w:t>
      </w:r>
      <w:r>
        <w:t xml:space="preserve"> </w:t>
      </w:r>
      <w:r>
        <w:t xml:space="preserve">Contributes to China's broader discourse on building a world-class innovation system, using Shanghai as a critical test case that can inform national policy adjustments beyond the municipal level.</w:t>
      </w:r>
    </w:p>
    <w:bookmarkEnd w:id="25"/>
    <w:bookmarkStart w:id="26" w:name="vii.-timeline-resources"/>
    <w:p>
      <w:pPr>
        <w:pStyle w:val="Heading2"/>
      </w:pPr>
      <w:r>
        <w:t xml:space="preserve">VII. Timeline &amp; Resources</w:t>
      </w:r>
    </w:p>
    <w:p>
      <w:pPr>
        <w:pStyle w:val="FirstParagraph"/>
      </w:pPr>
      <w:r>
        <w:rPr>
          <w:bCs/>
          <w:b/>
        </w:rPr>
        <w:t xml:space="preserve">Months 1-3:</w:t>
      </w:r>
      <w:r>
        <w:t xml:space="preserve"> </w:t>
      </w:r>
      <w:r>
        <w:t xml:space="preserve">Literature review completion, IRB approval, detailed research protocol finalization.</w:t>
      </w:r>
      <w:r>
        <w:br/>
      </w:r>
      <w:r>
        <w:rPr>
          <w:bCs/>
          <w:b/>
        </w:rPr>
        <w:t xml:space="preserve">Months 4-8:</w:t>
      </w:r>
      <w:r>
        <w:t xml:space="preserve"> </w:t>
      </w:r>
      <w:r>
        <w:t xml:space="preserve">Document analysis; recruitment and conduct of interviews/focus groups (target: Shanghai institutions).</w:t>
      </w:r>
      <w:r>
        <w:br/>
      </w:r>
      <w:r>
        <w:rPr>
          <w:bCs/>
          <w:b/>
        </w:rPr>
        <w:t xml:space="preserve">Months 9-10:</w:t>
      </w:r>
      <w:r>
        <w:t xml:space="preserve"> </w:t>
      </w:r>
      <w:r>
        <w:t xml:space="preserve">Data transcription, thematic coding, preliminary analysis.</w:t>
      </w:r>
      <w:r>
        <w:br/>
      </w:r>
      <w:r>
        <w:rPr>
          <w:bCs/>
          <w:b/>
        </w:rPr>
        <w:t xml:space="preserve">Months 11-12:</w:t>
      </w:r>
      <w:r>
        <w:t xml:space="preserve"> </w:t>
      </w:r>
      <w:r>
        <w:t xml:space="preserve">Final data analysis, draft thesis writing, policy brief preparation.</w:t>
      </w:r>
      <w:r>
        <w:br/>
      </w:r>
      <w:r>
        <w:t xml:space="preserve">All research activities will be conducted within China Shanghai under the supervision of [Advisor Name], a faculty member at Fudan University with extensive expertise in China's innovation system. Required resources include institutional access (via Fudan), travel for fieldwork within Shanghai, and access to university research databases.</w:t>
      </w:r>
    </w:p>
    <w:bookmarkEnd w:id="26"/>
    <w:bookmarkStart w:id="27" w:name="viii.-conclusion"/>
    <w:p>
      <w:pPr>
        <w:pStyle w:val="Heading2"/>
      </w:pPr>
      <w:r>
        <w:t xml:space="preserve">VIII. Conclusion</w:t>
      </w:r>
    </w:p>
    <w:p>
      <w:pPr>
        <w:pStyle w:val="FirstParagraph"/>
      </w:pPr>
      <w:r>
        <w:t xml:space="preserve">As China Shanghai solidifies its position as a global epicenter of scientific discovery and technological application, understanding the lived experience and strategic role of the</w:t>
      </w:r>
      <w:r>
        <w:t xml:space="preserve"> </w:t>
      </w:r>
      <w:r>
        <w:rPr>
          <w:iCs/>
          <w:i/>
        </w:rPr>
        <w:t xml:space="preserve">Academic Researcher</w:t>
      </w:r>
      <w:r>
        <w:t xml:space="preserve"> </w:t>
      </w:r>
      <w:r>
        <w:t xml:space="preserve">is no longer merely academic—it is fundamental to sustaining the city's innovation momentum. This Thesis Proposal presents a timely, rigorous, and contextually grounded investigation designed to illuminate the complex reality faced by researchers driving Shanghai's scientific advancement. The findings will provide invaluable insights for policymakers shaping China Shanghai's future research landscape and for the</w:t>
      </w:r>
      <w:r>
        <w:t xml:space="preserve"> </w:t>
      </w:r>
      <w:r>
        <w:rPr>
          <w:iCs/>
          <w:i/>
        </w:rPr>
        <w:t xml:space="preserve">Academic Researchers</w:t>
      </w:r>
      <w:r>
        <w:t xml:space="preserve"> </w:t>
      </w:r>
      <w:r>
        <w:t xml:space="preserve">themselves navigating this dynamic environment. This research is not just about studying academia in Shanghai; it is about contributing to its most vital asset: the people who make it happen.</w:t>
      </w:r>
    </w:p>
    <w:p>
      <w:pPr>
        <w:pStyle w:val="BodyText"/>
      </w:pPr>
      <w:r>
        <w:rPr>
          <w:bCs/>
          <w:b/>
        </w:rPr>
        <w:t xml:space="preserve">Total Word Count:</w:t>
      </w:r>
      <w:r>
        <w:t xml:space="preserve"> </w:t>
      </w:r>
      <w:r>
        <w:t xml:space="preserve">878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and Impact of Academic Researchers in China Shanghai's Innovation Ecosystem</dc:title>
  <dc:creator/>
  <dc:language>en</dc:language>
  <cp:keywords/>
  <dcterms:created xsi:type="dcterms:W3CDTF">2026-07-21T14:30:58Z</dcterms:created>
  <dcterms:modified xsi:type="dcterms:W3CDTF">2026-07-21T14:30:58Z</dcterms:modified>
</cp:coreProperties>
</file>

<file path=docProps/custom.xml><?xml version="1.0" encoding="utf-8"?>
<Properties xmlns="http://schemas.openxmlformats.org/officeDocument/2006/custom-properties" xmlns:vt="http://schemas.openxmlformats.org/officeDocument/2006/docPropsVTypes"/>
</file>