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Higher</w:t>
      </w:r>
      <w:r>
        <w:t xml:space="preserve"> </w:t>
      </w:r>
      <w:r>
        <w:t xml:space="preserve">Education</w:t>
      </w:r>
      <w:r>
        <w:t xml:space="preserve"> </w:t>
      </w:r>
      <w:r>
        <w:t xml:space="preserve">Ecosystem</w:t>
      </w:r>
    </w:p>
    <w:bookmarkStart w:id="27" w:name="X09e50f99e797cf0a2dfd401227962be9e952e67"/>
    <w:p>
      <w:pPr>
        <w:pStyle w:val="Heading1"/>
      </w:pPr>
      <w:r>
        <w:t xml:space="preserve">Thesis Proposal: Strategic Development and Institutional Support for Academic Researchers in India New Delhi</w:t>
      </w:r>
    </w:p>
    <w:bookmarkStart w:id="20" w:name="introduction"/>
    <w:p>
      <w:pPr>
        <w:pStyle w:val="Heading2"/>
      </w:pPr>
      <w:r>
        <w:t xml:space="preserve">Introduction</w:t>
      </w:r>
    </w:p>
    <w:p>
      <w:pPr>
        <w:pStyle w:val="FirstParagraph"/>
      </w:pPr>
      <w:r>
        <w:t xml:space="preserve">The evolving landscape of higher education in</w:t>
      </w:r>
      <w:r>
        <w:t xml:space="preserve"> </w:t>
      </w:r>
      <w:r>
        <w:rPr>
          <w:bCs/>
          <w:b/>
        </w:rPr>
        <w:t xml:space="preserve">India New Delhi</w:t>
      </w:r>
      <w:r>
        <w:t xml:space="preserve"> </w:t>
      </w:r>
      <w:r>
        <w:t xml:space="preserve">demands a rigorous re-evaluation of the professional trajectory, support systems, and societal impact of the</w:t>
      </w:r>
      <w:r>
        <w:t xml:space="preserve"> </w:t>
      </w:r>
      <w:r>
        <w:rPr>
          <w:bCs/>
          <w:b/>
        </w:rPr>
        <w:t xml:space="preserve">Academic Researcher</w:t>
      </w:r>
      <w:r>
        <w:t xml:space="preserve">. As India accelerates its commitment to becoming a global knowledge hub through initiatives like the National Education Policy (NEP) 2020 and Atmanirbhar Bharat, the role of the</w:t>
      </w:r>
      <w:r>
        <w:t xml:space="preserve"> </w:t>
      </w:r>
      <w:r>
        <w:rPr>
          <w:bCs/>
          <w:b/>
        </w:rPr>
        <w:t xml:space="preserve">Academic Researcher</w:t>
      </w:r>
      <w:r>
        <w:t xml:space="preserve"> </w:t>
      </w:r>
      <w:r>
        <w:t xml:space="preserve">within premier institutions in</w:t>
      </w:r>
      <w:r>
        <w:t xml:space="preserve"> </w:t>
      </w:r>
      <w:r>
        <w:rPr>
          <w:bCs/>
          <w:b/>
        </w:rPr>
        <w:t xml:space="preserve">India New Delhi</w:t>
      </w:r>
      <w:r>
        <w:t xml:space="preserve"> </w:t>
      </w:r>
      <w:r>
        <w:t xml:space="preserve">has never been more critical. This thesis proposal outlines a comprehensive study to analyze current challenges, opportunities, and institutional frameworks shaping the</w:t>
      </w:r>
      <w:r>
        <w:t xml:space="preserve"> </w:t>
      </w:r>
      <w:r>
        <w:rPr>
          <w:bCs/>
          <w:b/>
        </w:rPr>
        <w:t xml:space="preserve">Academic Researcher</w:t>
      </w:r>
      <w:r>
        <w:t xml:space="preserve">'s effectiveness in the capital city's academic ecosystem. The central question guiding this research is: *How can institutional structures, policy interventions, and collaborative networks be optimized to empower</w:t>
      </w:r>
      <w:r>
        <w:t xml:space="preserve"> </w:t>
      </w:r>
      <w:r>
        <w:rPr>
          <w:bCs/>
          <w:b/>
        </w:rPr>
        <w:t xml:space="preserve">Academic Researchers</w:t>
      </w:r>
      <w:r>
        <w:t xml:space="preserve"> </w:t>
      </w:r>
      <w:r>
        <w:t xml:space="preserve">within universities and research institutions across</w:t>
      </w:r>
      <w:r>
        <w:t xml:space="preserve"> </w:t>
      </w:r>
      <w:r>
        <w:rPr>
          <w:bCs/>
          <w:b/>
        </w:rPr>
        <w:t xml:space="preserve">India New Delhi</w:t>
      </w:r>
      <w:r>
        <w:t xml:space="preserve">, thereby enhancing national research output and societal contribution?*</w:t>
      </w:r>
    </w:p>
    <w:bookmarkEnd w:id="20"/>
    <w:bookmarkStart w:id="21" w:name="literature-review-contextual-gap"/>
    <w:p>
      <w:pPr>
        <w:pStyle w:val="Heading2"/>
      </w:pPr>
      <w:r>
        <w:t xml:space="preserve">Literature Review &amp; Contextual Gap</w:t>
      </w:r>
    </w:p>
    <w:p>
      <w:pPr>
        <w:pStyle w:val="FirstParagraph"/>
      </w:pPr>
      <w:r>
        <w:t xml:space="preserve">Existing literature on academic careers in India often focuses on broad national statistics or comparative studies with Western models, neglecting the nuanced realities of metropolitan research hubs like New Delhi. While works by scholars such as Rama and Nair (2021) highlight resource constraints, they lack granular analysis specific to</w:t>
      </w:r>
      <w:r>
        <w:t xml:space="preserve"> </w:t>
      </w:r>
      <w:r>
        <w:rPr>
          <w:bCs/>
          <w:b/>
        </w:rPr>
        <w:t xml:space="preserve">India New Delhi</w:t>
      </w:r>
      <w:r>
        <w:t xml:space="preserve">'s unique confluence of central government institutions (e.g., IITs, JNU, DU), national academies (Indian National Science Academy), and international collaborations. Furthermore, recent UGC reports indicate a 35% increase in research publications from Delhi-based institutions since 2018 but concurrently cite high attrition rates among early-career</w:t>
      </w:r>
      <w:r>
        <w:t xml:space="preserve"> </w:t>
      </w:r>
      <w:r>
        <w:rPr>
          <w:bCs/>
          <w:b/>
        </w:rPr>
        <w:t xml:space="preserve">Academic Researchers</w:t>
      </w:r>
      <w:r>
        <w:t xml:space="preserve"> </w:t>
      </w:r>
      <w:r>
        <w:t xml:space="preserve">due to administrative burdens and inadequate mentorship. This proposal addresses a critical gap: understanding how the *specific institutional culture* of</w:t>
      </w:r>
      <w:r>
        <w:t xml:space="preserve"> </w:t>
      </w:r>
      <w:r>
        <w:rPr>
          <w:bCs/>
          <w:b/>
        </w:rPr>
        <w:t xml:space="preserve">India New Delhi</w:t>
      </w:r>
      <w:r>
        <w:t xml:space="preserve">'s academia shapes the professional identity, productivity, and well-being of its</w:t>
      </w:r>
      <w:r>
        <w:t xml:space="preserve"> </w:t>
      </w:r>
      <w:r>
        <w:rPr>
          <w:bCs/>
          <w:b/>
        </w:rPr>
        <w:t xml:space="preserve">Academic Researchers</w:t>
      </w:r>
      <w:r>
        <w:t xml:space="preserve">. The focus is not merely on output metrics but on fostering sustainable, impactful research careers within India's most influential academic cluster.</w:t>
      </w:r>
    </w:p>
    <w:bookmarkEnd w:id="21"/>
    <w:bookmarkStart w:id="22" w:name="research-objectives-questions"/>
    <w:p>
      <w:pPr>
        <w:pStyle w:val="Heading2"/>
      </w:pPr>
      <w:r>
        <w:t xml:space="preserve">Research Objectives &amp; Questions</w:t>
      </w:r>
    </w:p>
    <w:p>
      <w:pPr>
        <w:pStyle w:val="FirstParagraph"/>
      </w:pPr>
      <w:r>
        <w:t xml:space="preserve">This study aims to achieve three core objectives:</w:t>
      </w:r>
    </w:p>
    <w:p>
      <w:pPr>
        <w:numPr>
          <w:ilvl w:val="0"/>
          <w:numId w:val="1001"/>
        </w:numPr>
        <w:pStyle w:val="Compact"/>
      </w:pPr>
      <w:r>
        <w:t xml:space="preserve">To map the current institutional support systems (funding, mentorship, infrastructure) available to</w:t>
      </w:r>
      <w:r>
        <w:t xml:space="preserve"> </w:t>
      </w:r>
      <w:r>
        <w:rPr>
          <w:bCs/>
          <w:b/>
        </w:rPr>
        <w:t xml:space="preserve">Academic Researchers</w:t>
      </w:r>
      <w:r>
        <w:t xml:space="preserve"> </w:t>
      </w:r>
      <w:r>
        <w:t xml:space="preserve">across key universities and R&amp;D centers in</w:t>
      </w:r>
      <w:r>
        <w:t xml:space="preserve"> </w:t>
      </w:r>
      <w:r>
        <w:rPr>
          <w:bCs/>
          <w:b/>
        </w:rPr>
        <w:t xml:space="preserve">India New Delhi</w:t>
      </w:r>
      <w:r>
        <w:t xml:space="preserve">.</w:t>
      </w:r>
    </w:p>
    <w:p>
      <w:pPr>
        <w:numPr>
          <w:ilvl w:val="0"/>
          <w:numId w:val="1001"/>
        </w:numPr>
        <w:pStyle w:val="Compact"/>
      </w:pPr>
      <w:r>
        <w:t xml:space="preserve">To identify systemic barriers (bureaucratic, cultural, resource-related) hindering the effectiveness of the</w:t>
      </w:r>
      <w:r>
        <w:t xml:space="preserve"> </w:t>
      </w:r>
      <w:r>
        <w:rPr>
          <w:bCs/>
          <w:b/>
        </w:rPr>
        <w:t xml:space="preserve">Academic Researcher</w:t>
      </w:r>
      <w:r>
        <w:t xml:space="preserve">'s role in contributing to India's research agenda.</w:t>
      </w:r>
    </w:p>
    <w:p>
      <w:pPr>
        <w:numPr>
          <w:ilvl w:val="0"/>
          <w:numId w:val="1001"/>
        </w:numPr>
        <w:pStyle w:val="Compact"/>
      </w:pPr>
      <w:r>
        <w:t xml:space="preserve">To co-create evidence-based policy recommendations with stakeholders for institutional and national policymakers to strengthen the</w:t>
      </w:r>
      <w:r>
        <w:t xml:space="preserve"> </w:t>
      </w:r>
      <w:r>
        <w:rPr>
          <w:bCs/>
          <w:b/>
        </w:rPr>
        <w:t xml:space="preserve">Academic Researcher</w:t>
      </w:r>
      <w:r>
        <w:t xml:space="preserve">'s position within the framework of Indian higher education, specifically contextualized for</w:t>
      </w:r>
      <w:r>
        <w:t xml:space="preserve"> </w:t>
      </w:r>
      <w:r>
        <w:rPr>
          <w:bCs/>
          <w:b/>
        </w:rPr>
        <w:t xml:space="preserve">India New Delhi</w:t>
      </w:r>
      <w:r>
        <w:t xml:space="preserve">.</w:t>
      </w:r>
    </w:p>
    <w:p>
      <w:pPr>
        <w:pStyle w:val="FirstParagraph"/>
      </w:pPr>
      <w:r>
        <w:t xml:space="preserve">The primary research questions are:</w:t>
      </w:r>
    </w:p>
    <w:p>
      <w:pPr>
        <w:numPr>
          <w:ilvl w:val="0"/>
          <w:numId w:val="1002"/>
        </w:numPr>
        <w:pStyle w:val="Compact"/>
      </w:pPr>
      <w:r>
        <w:t xml:space="preserve">How do varying institutional policies in New Delhi universities directly impact the time allocation, stress levels, and innovation capacity of the</w:t>
      </w:r>
      <w:r>
        <w:t xml:space="preserve"> </w:t>
      </w:r>
      <w:r>
        <w:rPr>
          <w:bCs/>
          <w:b/>
        </w:rPr>
        <w:t xml:space="preserve">Academic Researcher</w:t>
      </w:r>
      <w:r>
        <w:t xml:space="preserve">?</w:t>
      </w:r>
    </w:p>
    <w:p>
      <w:pPr>
        <w:numPr>
          <w:ilvl w:val="0"/>
          <w:numId w:val="1002"/>
        </w:numPr>
        <w:pStyle w:val="Compact"/>
      </w:pPr>
      <w:r>
        <w:t xml:space="preserve">In what ways does the socio-political environment of</w:t>
      </w:r>
      <w:r>
        <w:t xml:space="preserve"> </w:t>
      </w:r>
      <w:r>
        <w:rPr>
          <w:bCs/>
          <w:b/>
        </w:rPr>
        <w:t xml:space="preserve">India New Delhi</w:t>
      </w:r>
      <w:r>
        <w:t xml:space="preserve"> </w:t>
      </w:r>
      <w:r>
        <w:t xml:space="preserve">uniquely shape research priorities and collaboration opportunities for the local</w:t>
      </w:r>
      <w:r>
        <w:t xml:space="preserve"> </w:t>
      </w:r>
      <w:r>
        <w:rPr>
          <w:bCs/>
          <w:b/>
        </w:rPr>
        <w:t xml:space="preserve">Academic Researcher</w:t>
      </w:r>
      <w:r>
        <w:t xml:space="preserve">?</w:t>
      </w:r>
    </w:p>
    <w:p>
      <w:pPr>
        <w:numPr>
          <w:ilvl w:val="0"/>
          <w:numId w:val="1002"/>
        </w:numPr>
        <w:pStyle w:val="Compact"/>
      </w:pPr>
      <w:r>
        <w:t xml:space="preserve">What models from global research hubs, adaptable to the Indian context, could best support a thriving community of</w:t>
      </w:r>
      <w:r>
        <w:t xml:space="preserve"> </w:t>
      </w:r>
      <w:r>
        <w:rPr>
          <w:bCs/>
          <w:b/>
        </w:rPr>
        <w:t xml:space="preserve">Academic Researchers</w:t>
      </w:r>
      <w:r>
        <w:t xml:space="preserve">?</w:t>
      </w:r>
    </w:p>
    <w:bookmarkEnd w:id="22"/>
    <w:bookmarkStart w:id="23" w:name="methodology"/>
    <w:p>
      <w:pPr>
        <w:pStyle w:val="Heading2"/>
      </w:pPr>
      <w:r>
        <w:t xml:space="preserve">Methodology</w:t>
      </w:r>
    </w:p>
    <w:p>
      <w:pPr>
        <w:pStyle w:val="FirstParagraph"/>
      </w:pPr>
      <w:r>
        <w:t xml:space="preserve">This mixed-methods study employs sequential explanatory design. Phase 1 involves a quantitative survey targeting 300+ active</w:t>
      </w:r>
      <w:r>
        <w:t xml:space="preserve"> </w:t>
      </w:r>
      <w:r>
        <w:rPr>
          <w:bCs/>
          <w:b/>
        </w:rPr>
        <w:t xml:space="preserve">Academic Researchers</w:t>
      </w:r>
      <w:r>
        <w:t xml:space="preserve"> </w:t>
      </w:r>
      <w:r>
        <w:t xml:space="preserve">(across disciplines) affiliated with universities like Delhi University, Jawaharlal Nehru University, IIT Delhi, and CSIR laboratories in</w:t>
      </w:r>
      <w:r>
        <w:t xml:space="preserve"> </w:t>
      </w:r>
      <w:r>
        <w:rPr>
          <w:bCs/>
          <w:b/>
        </w:rPr>
        <w:t xml:space="preserve">India New Delhi</w:t>
      </w:r>
      <w:r>
        <w:t xml:space="preserve">. The survey will measure workload distribution, perceived support levels, research impact metrics, and career satisfaction. Phase 2 consists of in-depth qualitative interviews (n=45) with researchers at different career stages (early-career to senior), university administrators (Deans, R&amp;D heads), and policymakers from bodies like the Ministry of Education and SERB. Key sites for fieldwork will be concentrated within</w:t>
      </w:r>
      <w:r>
        <w:t xml:space="preserve"> </w:t>
      </w:r>
      <w:r>
        <w:rPr>
          <w:bCs/>
          <w:b/>
        </w:rPr>
        <w:t xml:space="preserve">India New Delhi</w:t>
      </w:r>
      <w:r>
        <w:t xml:space="preserve">, leveraging its density of research infrastructure. Data analysis will use thematic analysis for qualitative data and regression modeling to correlate institutional factors with researcher outcomes. Ethical approval will be sought from the Institutional Ethics Committee of the proposed host university in New Delhi.</w:t>
      </w:r>
    </w:p>
    <w:bookmarkEnd w:id="23"/>
    <w:bookmarkStart w:id="24" w:name="significance-expected-contribution"/>
    <w:p>
      <w:pPr>
        <w:pStyle w:val="Heading2"/>
      </w:pPr>
      <w:r>
        <w:t xml:space="preserve">Significance &amp; Expected Contribution</w:t>
      </w:r>
    </w:p>
    <w:p>
      <w:pPr>
        <w:pStyle w:val="FirstParagraph"/>
      </w:pPr>
      <w:r>
        <w:t xml:space="preserve">This research holds significant potential to reshape higher education policy in</w:t>
      </w:r>
      <w:r>
        <w:t xml:space="preserve"> </w:t>
      </w:r>
      <w:r>
        <w:rPr>
          <w:bCs/>
          <w:b/>
        </w:rPr>
        <w:t xml:space="preserve">India New Delhi</w:t>
      </w:r>
      <w:r>
        <w:t xml:space="preserve">. By centering the experiences of the local</w:t>
      </w:r>
      <w:r>
        <w:t xml:space="preserve"> </w:t>
      </w:r>
      <w:r>
        <w:rPr>
          <w:bCs/>
          <w:b/>
        </w:rPr>
        <w:t xml:space="preserve">Academic Researcher</w:t>
      </w:r>
      <w:r>
        <w:t xml:space="preserve">, the findings will directly inform:</w:t>
      </w:r>
    </w:p>
    <w:p>
      <w:pPr>
        <w:numPr>
          <w:ilvl w:val="0"/>
          <w:numId w:val="1003"/>
        </w:numPr>
        <w:pStyle w:val="Compact"/>
      </w:pPr>
      <w:r>
        <w:rPr>
          <w:iCs/>
          <w:i/>
        </w:rPr>
        <w:t xml:space="preserve">Institutional Change:</w:t>
      </w:r>
      <w:r>
        <w:t xml:space="preserve"> </w:t>
      </w:r>
      <w:r>
        <w:t xml:space="preserve">Specific, actionable guidelines for Delhi universities to redesign promotion criteria, reduce administrative load on researchers, and foster interdisciplinary collaboration.</w:t>
      </w:r>
    </w:p>
    <w:p>
      <w:pPr>
        <w:numPr>
          <w:ilvl w:val="0"/>
          <w:numId w:val="1003"/>
        </w:numPr>
        <w:pStyle w:val="Compact"/>
      </w:pPr>
      <w:r>
        <w:rPr>
          <w:iCs/>
          <w:i/>
        </w:rPr>
        <w:t xml:space="preserve">National Policy Impact:</w:t>
      </w:r>
      <w:r>
        <w:t xml:space="preserve"> </w:t>
      </w:r>
      <w:r>
        <w:t xml:space="preserve">Evidence-based inputs for the UGC and Ministry of Education's ongoing NEP 2020 implementation, particularly regarding the "Academic Researcher" as a strategic asset for India's scientific advancement.</w:t>
      </w:r>
    </w:p>
    <w:p>
      <w:pPr>
        <w:numPr>
          <w:ilvl w:val="0"/>
          <w:numId w:val="1003"/>
        </w:numPr>
        <w:pStyle w:val="Compact"/>
      </w:pPr>
      <w:r>
        <w:rPr>
          <w:iCs/>
          <w:i/>
        </w:rPr>
        <w:t xml:space="preserve">Societal Relevance:</w:t>
      </w:r>
      <w:r>
        <w:t xml:space="preserve"> </w:t>
      </w:r>
      <w:r>
        <w:t xml:space="preserve">Demonstrating how optimizing researcher support in</w:t>
      </w:r>
      <w:r>
        <w:t xml:space="preserve"> </w:t>
      </w:r>
      <w:r>
        <w:rPr>
          <w:bCs/>
          <w:b/>
        </w:rPr>
        <w:t xml:space="preserve">India New Delhi</w:t>
      </w:r>
      <w:r>
        <w:t xml:space="preserve"> </w:t>
      </w:r>
      <w:r>
        <w:t xml:space="preserve">can accelerate solutions to pressing national challenges (e.g., urban sustainability, public health, AI ethics) through locally rooted research.</w:t>
      </w:r>
    </w:p>
    <w:p>
      <w:pPr>
        <w:pStyle w:val="FirstParagraph"/>
      </w:pPr>
      <w:r>
        <w:t xml:space="preserve">The anticipated outcome is a robust framework for "Institutional Researcher Development" tailored to the Indian context, with immediate applicability within the New Delhi ecosystem and potential scalability across India. It positions the</w:t>
      </w:r>
      <w:r>
        <w:t xml:space="preserve"> </w:t>
      </w:r>
      <w:r>
        <w:rPr>
          <w:bCs/>
          <w:b/>
        </w:rPr>
        <w:t xml:space="preserve">Academic Researcher</w:t>
      </w:r>
      <w:r>
        <w:t xml:space="preserve"> </w:t>
      </w:r>
      <w:r>
        <w:t xml:space="preserve">not as an academic functionary, but as a pivotal agent of national progress.</w:t>
      </w:r>
    </w:p>
    <w:bookmarkEnd w:id="24"/>
    <w:bookmarkStart w:id="25" w:name="timeline-dissemination-plan"/>
    <w:p>
      <w:pPr>
        <w:pStyle w:val="Heading2"/>
      </w:pPr>
      <w:r>
        <w:t xml:space="preserve">Timeline &amp; Dissemination Plan</w:t>
      </w:r>
    </w:p>
    <w:p>
      <w:pPr>
        <w:pStyle w:val="FirstParagraph"/>
      </w:pPr>
      <w:r>
        <w:t xml:space="preserve">A 15-month project timeline is proposed: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Rigorous review; validated survey/interview protocols.</w:t>
            </w:r>
          </w:p>
        </w:tc>
      </w:tr>
      <w:tr>
        <w:tc>
          <w:tcPr/>
          <w:p>
            <w:pPr>
              <w:pStyle w:val="Compact"/>
              <w:jc w:val="left"/>
            </w:pPr>
            <w:r>
              <w:t xml:space="preserve">Data Collection (Quantitative &amp; Qualitative)</w:t>
            </w:r>
          </w:p>
        </w:tc>
        <w:tc>
          <w:tcPr/>
          <w:p>
            <w:pPr>
              <w:pStyle w:val="Compact"/>
              <w:jc w:val="left"/>
            </w:pPr>
            <w:r>
              <w:t xml:space="preserve">4-9</w:t>
            </w:r>
          </w:p>
        </w:tc>
        <w:tc>
          <w:tcPr/>
          <w:p>
            <w:pPr>
              <w:pStyle w:val="Compact"/>
              <w:jc w:val="left"/>
            </w:pPr>
            <w:r>
              <w:t xml:space="preserve">Survey data; interview transcripts; field notes from New Delhi institutions.</w:t>
            </w:r>
          </w:p>
        </w:tc>
      </w:tr>
      <w:tr>
        <w:tc>
          <w:tcPr/>
          <w:p>
            <w:pPr>
              <w:pStyle w:val="Compact"/>
              <w:jc w:val="left"/>
            </w:pPr>
            <w:r>
              <w:t xml:space="preserve">Data Analysis &amp; Drafting</w:t>
            </w:r>
          </w:p>
        </w:tc>
        <w:tc>
          <w:tcPr/>
          <w:p>
            <w:pPr>
              <w:pStyle w:val="Compact"/>
              <w:jc w:val="left"/>
            </w:pPr>
            <w:r>
              <w:t xml:space="preserve">10-13</w:t>
            </w:r>
          </w:p>
        </w:tc>
        <w:tc>
          <w:tcPr/>
          <w:p>
            <w:pPr>
              <w:pStyle w:val="Compact"/>
              <w:jc w:val="left"/>
            </w:pPr>
            <w:r>
              <w:t xml:space="preserve">Analyzed findings; preliminary policy briefs for stakeholders in India New Delhi.</w:t>
            </w:r>
          </w:p>
        </w:tc>
      </w:tr>
      <w:tr>
        <w:tc>
          <w:tcPr/>
          <w:p>
            <w:pPr>
              <w:pStyle w:val="Compact"/>
              <w:jc w:val="left"/>
            </w:pPr>
            <w:r>
              <w:t xml:space="preserve">Final Report &amp; Dissemination</w:t>
            </w:r>
          </w:p>
        </w:tc>
        <w:tc>
          <w:tcPr/>
          <w:p>
            <w:pPr>
              <w:pStyle w:val="Compact"/>
              <w:jc w:val="left"/>
            </w:pPr>
            <w:r>
              <w:t xml:space="preserve">14-15</w:t>
            </w:r>
          </w:p>
        </w:tc>
        <w:tc>
          <w:tcPr/>
          <w:p>
            <w:pPr>
              <w:pStyle w:val="Compact"/>
              <w:jc w:val="left"/>
            </w:pPr>
            <w:r>
              <w:t xml:space="preserve">Thesis finalization; stakeholder workshop in New Delhi; journal submissions (e.g., Journal of Higher Education in Africa, Indian Journal of Research); policy brief for Ministry of Education.</w:t>
            </w:r>
          </w:p>
        </w:tc>
      </w:tr>
    </w:tbl>
    <w:bookmarkEnd w:id="25"/>
    <w:bookmarkStart w:id="26" w:name="conclusion"/>
    <w:p>
      <w:pPr>
        <w:pStyle w:val="Heading2"/>
      </w:pPr>
      <w:r>
        <w:t xml:space="preserve">Conclusion</w:t>
      </w:r>
    </w:p>
    <w:p>
      <w:pPr>
        <w:pStyle w:val="FirstParagraph"/>
      </w:pPr>
      <w:r>
        <w:t xml:space="preserve">The success of India's vision for a knowledge-driven society hinges on nurturing a vibrant community of capable and supported</w:t>
      </w:r>
      <w:r>
        <w:t xml:space="preserve"> </w:t>
      </w:r>
      <w:r>
        <w:rPr>
          <w:bCs/>
          <w:b/>
        </w:rPr>
        <w:t xml:space="preserve">Academic Researchers</w:t>
      </w:r>
      <w:r>
        <w:t xml:space="preserve">. This thesis proposal centers on the critical nexus where policy, institution, and individual meet within the dynamic setting of</w:t>
      </w:r>
      <w:r>
        <w:t xml:space="preserve"> </w:t>
      </w:r>
      <w:r>
        <w:rPr>
          <w:bCs/>
          <w:b/>
        </w:rPr>
        <w:t xml:space="preserve">India New Delhi</w:t>
      </w:r>
      <w:r>
        <w:t xml:space="preserve">. By moving beyond generic analyses to capture the lived realities of researchers in this capital city's academic heartland, this study promises not only scholarly contribution but tangible impact. The findings will directly empower universities in</w:t>
      </w:r>
      <w:r>
        <w:t xml:space="preserve"> </w:t>
      </w:r>
      <w:r>
        <w:rPr>
          <w:bCs/>
          <w:b/>
        </w:rPr>
        <w:t xml:space="preserve">India New Delhi</w:t>
      </w:r>
      <w:r>
        <w:t xml:space="preserve">, guide national research strategy, and ultimately elevate the stature and efficacy of the</w:t>
      </w:r>
      <w:r>
        <w:t xml:space="preserve"> </w:t>
      </w:r>
      <w:r>
        <w:rPr>
          <w:bCs/>
          <w:b/>
        </w:rPr>
        <w:t xml:space="preserve">Academic Researcher</w:t>
      </w:r>
      <w:r>
        <w:t xml:space="preserve"> </w:t>
      </w:r>
      <w:r>
        <w:t xml:space="preserve">as an indispensable pillar of India's scientific and intellectual future. This work is not merely a</w:t>
      </w:r>
      <w:r>
        <w:t xml:space="preserve"> </w:t>
      </w:r>
      <w:r>
        <w:rPr>
          <w:bCs/>
          <w:b/>
        </w:rPr>
        <w:t xml:space="preserve">Thesis Proposal</w:t>
      </w:r>
      <w:r>
        <w:t xml:space="preserve">; it is a strategic call for institutional transformation rooted in the ground realities of New Delhi's academic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Academic Researcher in India New Delhi's Higher Education Ecosystem</dc:title>
  <dc:creator/>
  <dc:language>en</dc:language>
  <cp:keywords/>
  <dcterms:created xsi:type="dcterms:W3CDTF">2025-12-10T17:22:32Z</dcterms:created>
  <dcterms:modified xsi:type="dcterms:W3CDTF">2025-12-10T17:22:32Z</dcterms:modified>
</cp:coreProperties>
</file>

<file path=docProps/custom.xml><?xml version="1.0" encoding="utf-8"?>
<Properties xmlns="http://schemas.openxmlformats.org/officeDocument/2006/custom-properties" xmlns:vt="http://schemas.openxmlformats.org/officeDocument/2006/docPropsVTypes"/>
</file>