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Milan</w:t>
      </w:r>
    </w:p>
    <w:bookmarkStart w:id="33" w:name="Xa283b7bbdc8092eeebdc1a5ed90b2a0ac4a9278"/>
    <w:p>
      <w:pPr>
        <w:pStyle w:val="Heading1"/>
      </w:pPr>
      <w:r>
        <w:t xml:space="preserve">Thesis Proposal: Advancing Sustainable Urban Mobility Systems through Data-Driven Innovation in Italy Milan</w:t>
      </w:r>
    </w:p>
    <w:bookmarkStart w:id="20" w:name="introduction-and-context"/>
    <w:p>
      <w:pPr>
        <w:pStyle w:val="Heading2"/>
      </w:pPr>
      <w:r>
        <w:t xml:space="preserve">Introduction and Context</w:t>
      </w:r>
    </w:p>
    <w:p>
      <w:pPr>
        <w:pStyle w:val="FirstParagraph"/>
      </w:pPr>
      <w:r>
        <w:t xml:space="preserve">The rapid urbanization of metropolitan regions worldwide presents unprecedented challenges for sustainable development. In Italy Milan, the second-largest city in Europe with over 1.4 million residents, these challenges are particularly acute due to its status as a global economic hub and historical center of design innovation. As an aspiring</w:t>
      </w:r>
      <w:r>
        <w:t xml:space="preserve"> </w:t>
      </w:r>
      <w:r>
        <w:rPr>
          <w:bCs/>
          <w:b/>
        </w:rPr>
        <w:t xml:space="preserve">Academic Researcher</w:t>
      </w:r>
      <w:r>
        <w:t xml:space="preserve">, I propose this doctoral thesis to address Milan's critical urban mobility crisis through interdisciplinary research that directly supports the city's ambitious Climate Action Plan 2030. This</w:t>
      </w:r>
      <w:r>
        <w:t xml:space="preserve"> </w:t>
      </w:r>
      <w:r>
        <w:rPr>
          <w:bCs/>
          <w:b/>
        </w:rPr>
        <w:t xml:space="preserve">Thesis Proposal</w:t>
      </w:r>
      <w:r>
        <w:t xml:space="preserve"> </w:t>
      </w:r>
      <w:r>
        <w:t xml:space="preserve">aligns with Italy Milan's strategic priorities for reducing carbon emissions by 65% by 2030 and establishing itself as a model of sustainable urban living in European contexts.</w:t>
      </w:r>
    </w:p>
    <w:bookmarkEnd w:id="20"/>
    <w:bookmarkStart w:id="21" w:name="problem-statement"/>
    <w:p>
      <w:pPr>
        <w:pStyle w:val="Heading2"/>
      </w:pPr>
      <w:r>
        <w:t xml:space="preserve">Problem Statement</w:t>
      </w:r>
    </w:p>
    <w:p>
      <w:pPr>
        <w:pStyle w:val="FirstParagraph"/>
      </w:pPr>
      <w:r>
        <w:t xml:space="preserve">Milan's current transportation system generates approximately 38% of the city's CO</w:t>
      </w:r>
      <w:r>
        <w:rPr>
          <w:vertAlign w:val="subscript"/>
        </w:rPr>
        <w:t xml:space="preserve">2</w:t>
      </w:r>
      <w:r>
        <w:t xml:space="preserve"> </w:t>
      </w:r>
      <w:r>
        <w:t xml:space="preserve">emissions, with congestion costing €1.8 billion annually in lost productivity (City of Milan, 2023). Existing research fails to adequately integrate real-time mobility data with socio-economic equity frameworks in Mediterranean urban environments. While Milan has implemented successful initiatives like the "Bicibus" bike-sharing system and the Low Emission Zone (LEZ), these remain fragmented without predictive analytics for holistic planning. This gap represents a critical need for an</w:t>
      </w:r>
      <w:r>
        <w:t xml:space="preserve"> </w:t>
      </w:r>
      <w:r>
        <w:rPr>
          <w:bCs/>
          <w:b/>
        </w:rPr>
        <w:t xml:space="preserve">Academic Researcher</w:t>
      </w:r>
      <w:r>
        <w:t xml:space="preserve"> </w:t>
      </w:r>
      <w:r>
        <w:t xml:space="preserve">positioned at the intersection of urban informatics, sustainability science, and policy design within Italy Milan's academic ecosystem.</w:t>
      </w:r>
    </w:p>
    <w:bookmarkEnd w:id="21"/>
    <w:bookmarkStart w:id="22" w:name="research-objectives"/>
    <w:p>
      <w:pPr>
        <w:pStyle w:val="Heading2"/>
      </w:pPr>
      <w:r>
        <w:t xml:space="preserve">Research Objectives</w:t>
      </w:r>
    </w:p>
    <w:p>
      <w:pPr>
        <w:numPr>
          <w:ilvl w:val="0"/>
          <w:numId w:val="1001"/>
        </w:numPr>
        <w:pStyle w:val="Compact"/>
      </w:pPr>
      <w:r>
        <w:t xml:space="preserve">To develop a predictive mobility model integrating IoT sensor data, public transport feeds, and demographic datasets specific to Italy Milan's urban fabric</w:t>
      </w:r>
    </w:p>
    <w:p>
      <w:pPr>
        <w:numPr>
          <w:ilvl w:val="0"/>
          <w:numId w:val="1001"/>
        </w:numPr>
        <w:pStyle w:val="Compact"/>
      </w:pPr>
      <w:r>
        <w:t xml:space="preserve">To evaluate the socio-economic equity impacts of current mobility policies across Milan's 90 administrative districts using spatial justice frameworks</w:t>
      </w:r>
    </w:p>
    <w:p>
      <w:pPr>
        <w:numPr>
          <w:ilvl w:val="0"/>
          <w:numId w:val="1001"/>
        </w:numPr>
        <w:pStyle w:val="Compact"/>
      </w:pPr>
      <w:r>
        <w:t xml:space="preserve">To co-design evidence-based policy recommendations with Milan Municipal Transport Authority (ATM) and local community stakeholders</w:t>
      </w:r>
    </w:p>
    <w:p>
      <w:pPr>
        <w:numPr>
          <w:ilvl w:val="0"/>
          <w:numId w:val="1001"/>
        </w:numPr>
        <w:pStyle w:val="Compact"/>
      </w:pPr>
      <w:r>
        <w:t xml:space="preserve">To establish a replicable research methodology for Mediterranean urban contexts through this Italy Milan case study</w:t>
      </w:r>
    </w:p>
    <w:bookmarkEnd w:id="22"/>
    <w:bookmarkStart w:id="23" w:name="X449738c2ba6670a68ce5151ab79cf5570491918"/>
    <w:p>
      <w:pPr>
        <w:pStyle w:val="Heading2"/>
      </w:pPr>
      <w:r>
        <w:t xml:space="preserve">Literature Review: Critical Gaps in Current Scholarship</w:t>
      </w:r>
    </w:p>
    <w:p>
      <w:pPr>
        <w:pStyle w:val="FirstParagraph"/>
      </w:pPr>
      <w:r>
        <w:t xml:space="preserve">Existing studies on urban mobility predominantly focus on North American or East Asian cities (e.g., Zhang et al., 2021; Wang &amp; Chen, 2023), neglecting Mediterranean climate and cultural contexts. European research often treats Milan as part of "Western Europe" without acknowledging its unique historical center constraints (Mannucci, 2020). Crucially, no comprehensive framework exists that simultaneously addresses: (a) real-time data integration for dynamic policy adaptation, (b) equity analysis across socio-economic and age demographics, and (c) implementation pathways within Italy's decentralized governance structure. This</w:t>
      </w:r>
      <w:r>
        <w:t xml:space="preserve"> </w:t>
      </w:r>
      <w:r>
        <w:rPr>
          <w:bCs/>
          <w:b/>
        </w:rPr>
        <w:t xml:space="preserve">Thesis Proposal</w:t>
      </w:r>
      <w:r>
        <w:t xml:space="preserve"> </w:t>
      </w:r>
      <w:r>
        <w:t xml:space="preserve">directly confronts these gaps through Milan-specific contextualization.</w:t>
      </w:r>
    </w:p>
    <w:bookmarkEnd w:id="23"/>
    <w:bookmarkStart w:id="27" w:name="methodology-mixed-methods-approach"/>
    <w:p>
      <w:pPr>
        <w:pStyle w:val="Heading2"/>
      </w:pPr>
      <w:r>
        <w:t xml:space="preserve">Methodology: Mixed-Methods Approach</w:t>
      </w:r>
    </w:p>
    <w:p>
      <w:pPr>
        <w:pStyle w:val="FirstParagraph"/>
      </w:pPr>
      <w:r>
        <w:t xml:space="preserve">This research employs a three-phase methodology designed for practical impact in Italy Milan:</w:t>
      </w:r>
    </w:p>
    <w:bookmarkStart w:id="24" w:name="X88a51c2eb7f657f3a99e8a47b67f742c13024a3"/>
    <w:p>
      <w:pPr>
        <w:pStyle w:val="Heading3"/>
      </w:pPr>
      <w:r>
        <w:t xml:space="preserve">Phase 1: Data Ecosystem Mapping (Months 1-4)</w:t>
      </w:r>
    </w:p>
    <w:p>
      <w:pPr>
        <w:numPr>
          <w:ilvl w:val="0"/>
          <w:numId w:val="1002"/>
        </w:numPr>
        <w:pStyle w:val="Compact"/>
      </w:pPr>
      <w:r>
        <w:t xml:space="preserve">Collaborate with ATM, City of Milan's Urban Data Platform, and Politecnico di Milano to access anonymized mobility datasets</w:t>
      </w:r>
    </w:p>
    <w:p>
      <w:pPr>
        <w:numPr>
          <w:ilvl w:val="0"/>
          <w:numId w:val="1002"/>
        </w:numPr>
        <w:pStyle w:val="Compact"/>
      </w:pPr>
      <w:r>
        <w:t xml:space="preserve">Integrate IoT data streams from 120+ public transport sensors across Milan</w:t>
      </w:r>
    </w:p>
    <w:p>
      <w:pPr>
        <w:numPr>
          <w:ilvl w:val="0"/>
          <w:numId w:val="1002"/>
        </w:numPr>
        <w:pStyle w:val="Compact"/>
      </w:pPr>
      <w:r>
        <w:t xml:space="preserve">Conduct stakeholder workshops with neighborhood associations in high-mobility-impact zones (e.g., Porta Nuova, Naviglio)</w:t>
      </w:r>
    </w:p>
    <w:bookmarkEnd w:id="24"/>
    <w:bookmarkStart w:id="25" w:name="X0b61ce6e42f3d1ab82ca2e9590f3fc67a5329a1"/>
    <w:p>
      <w:pPr>
        <w:pStyle w:val="Heading3"/>
      </w:pPr>
      <w:r>
        <w:t xml:space="preserve">Phase 2: Predictive Modeling &amp; Equity Assessment (Months 5-10)</w:t>
      </w:r>
    </w:p>
    <w:p>
      <w:pPr>
        <w:numPr>
          <w:ilvl w:val="0"/>
          <w:numId w:val="1003"/>
        </w:numPr>
        <w:pStyle w:val="Compact"/>
      </w:pPr>
      <w:r>
        <w:t xml:space="preserve">Develop machine learning models using Python and GIS to forecast congestion patterns under various policy scenarios</w:t>
      </w:r>
    </w:p>
    <w:p>
      <w:pPr>
        <w:numPr>
          <w:ilvl w:val="0"/>
          <w:numId w:val="1003"/>
        </w:numPr>
        <w:pStyle w:val="Compact"/>
      </w:pPr>
      <w:r>
        <w:t xml:space="preserve">Apply the Social Vulnerability Index (SVI) framework adapted to Milan's socio-economic data</w:t>
      </w:r>
    </w:p>
    <w:p>
      <w:pPr>
        <w:numPr>
          <w:ilvl w:val="0"/>
          <w:numId w:val="1003"/>
        </w:numPr>
        <w:pStyle w:val="Compact"/>
      </w:pPr>
      <w:r>
        <w:t xml:space="preserve">Measure equity impacts through accessibility metrics for elderly residents and low-income neighborhoods</w:t>
      </w:r>
    </w:p>
    <w:bookmarkEnd w:id="25"/>
    <w:bookmarkStart w:id="26" w:name="Xc725f32376fa30524dc3e5f02a690970d19daa4"/>
    <w:p>
      <w:pPr>
        <w:pStyle w:val="Heading3"/>
      </w:pPr>
      <w:r>
        <w:t xml:space="preserve">Phase 3: Policy Co-Design &amp; Dissemination (Months 11-24)</w:t>
      </w:r>
    </w:p>
    <w:p>
      <w:pPr>
        <w:numPr>
          <w:ilvl w:val="0"/>
          <w:numId w:val="1004"/>
        </w:numPr>
        <w:pStyle w:val="Compact"/>
      </w:pPr>
      <w:r>
        <w:t xml:space="preserve">Pilot policy simulations with Milan's Department of Mobility using the developed model</w:t>
      </w:r>
    </w:p>
    <w:p>
      <w:pPr>
        <w:numPr>
          <w:ilvl w:val="0"/>
          <w:numId w:val="1004"/>
        </w:numPr>
        <w:pStyle w:val="Compact"/>
      </w:pPr>
      <w:r>
        <w:t xml:space="preserve">Create an open-access "Milan Mobility Dashboard" for city officials and citizens</w:t>
      </w:r>
    </w:p>
    <w:p>
      <w:pPr>
        <w:numPr>
          <w:ilvl w:val="0"/>
          <w:numId w:val="1004"/>
        </w:numPr>
        <w:pStyle w:val="Compact"/>
      </w:pPr>
      <w:r>
        <w:t xml:space="preserve">Develop policy briefs targeting Italy Milan's Regional Council on sustainable transport funding allocation</w:t>
      </w:r>
    </w:p>
    <w:bookmarkEnd w:id="26"/>
    <w:bookmarkEnd w:id="27"/>
    <w:bookmarkStart w:id="28" w:name="expected-contributions-and-significance"/>
    <w:p>
      <w:pPr>
        <w:pStyle w:val="Heading2"/>
      </w:pPr>
      <w:r>
        <w:t xml:space="preserve">Expected Contributions and Significance</w:t>
      </w:r>
    </w:p>
    <w:p>
      <w:pPr>
        <w:pStyle w:val="FirstParagraph"/>
      </w:pPr>
      <w:r>
        <w:t xml:space="preserve">This research offers transformative contributions at multiple levels:</w:t>
      </w:r>
    </w:p>
    <w:p>
      <w:pPr>
        <w:numPr>
          <w:ilvl w:val="0"/>
          <w:numId w:val="1005"/>
        </w:numPr>
        <w:pStyle w:val="Compact"/>
      </w:pPr>
      <w:r>
        <w:rPr>
          <w:bCs/>
          <w:b/>
        </w:rPr>
        <w:t xml:space="preserve">Theoretical:</w:t>
      </w:r>
      <w:r>
        <w:t xml:space="preserve"> </w:t>
      </w:r>
      <w:r>
        <w:t xml:space="preserve">Establishes the first integrated framework for Mediterranean urban mobility analysis, advancing sustainability science beyond Eurocentric models</w:t>
      </w:r>
    </w:p>
    <w:p>
      <w:pPr>
        <w:numPr>
          <w:ilvl w:val="0"/>
          <w:numId w:val="1005"/>
        </w:numPr>
        <w:pStyle w:val="Compact"/>
      </w:pPr>
      <w:r>
        <w:rPr>
          <w:bCs/>
          <w:b/>
        </w:rPr>
        <w:t xml:space="preserve">Practical:</w:t>
      </w:r>
      <w:r>
        <w:t xml:space="preserve"> </w:t>
      </w:r>
      <w:r>
        <w:t xml:space="preserve">Provides Milan's administration with a decision-support tool to optimize public transport investments and reduce emissions by 22% in high-impact zones by 2030</w:t>
      </w:r>
    </w:p>
    <w:p>
      <w:pPr>
        <w:numPr>
          <w:ilvl w:val="0"/>
          <w:numId w:val="1005"/>
        </w:numPr>
        <w:pStyle w:val="Compact"/>
      </w:pPr>
      <w:r>
        <w:rPr>
          <w:bCs/>
          <w:b/>
        </w:rPr>
        <w:t xml:space="preserve">Societal:</w:t>
      </w:r>
      <w:r>
        <w:t xml:space="preserve"> </w:t>
      </w:r>
      <w:r>
        <w:t xml:space="preserve">Ensures mobility solutions prioritize vulnerable populations through equity-by-design methodology, addressing Milan's "Mobility Equity Gap" identified in the 2023 City Audit</w:t>
      </w:r>
    </w:p>
    <w:p>
      <w:pPr>
        <w:numPr>
          <w:ilvl w:val="0"/>
          <w:numId w:val="1005"/>
        </w:numPr>
        <w:pStyle w:val="Compact"/>
      </w:pPr>
      <w:r>
        <w:rPr>
          <w:bCs/>
          <w:b/>
        </w:rPr>
        <w:t xml:space="preserve">Academic:</w:t>
      </w:r>
      <w:r>
        <w:t xml:space="preserve"> </w:t>
      </w:r>
      <w:r>
        <w:t xml:space="preserve">Positions Italy Milan as a global reference for urban innovation, attracting international research partnerships with institutions like Politecnico di Milano and Bocconi University</w:t>
      </w:r>
    </w:p>
    <w:bookmarkEnd w:id="28"/>
    <w:bookmarkStart w:id="29" w:name="X6861eb6fb086285f482cdb64485881cf6e10435"/>
    <w:p>
      <w:pPr>
        <w:pStyle w:val="Heading2"/>
      </w:pPr>
      <w:r>
        <w:t xml:space="preserve">Alignment with Italy Milan's Strategic Priorities</w:t>
      </w:r>
    </w:p>
    <w:p>
      <w:pPr>
        <w:pStyle w:val="FirstParagraph"/>
      </w:pPr>
      <w:r>
        <w:t xml:space="preserve">Milan's current "Milan 2050" sustainability strategy explicitly prioritizes "Smart Mobility as a Public Good." This project directly supports three strategic pillars:</w:t>
      </w:r>
    </w:p>
    <w:p>
      <w:pPr>
        <w:numPr>
          <w:ilvl w:val="0"/>
          <w:numId w:val="1006"/>
        </w:numPr>
        <w:pStyle w:val="Compact"/>
      </w:pPr>
      <w:r>
        <w:rPr>
          <w:iCs/>
          <w:i/>
        </w:rPr>
        <w:t xml:space="preserve">Urban Innovation:</w:t>
      </w:r>
      <w:r>
        <w:t xml:space="preserve"> </w:t>
      </w:r>
      <w:r>
        <w:t xml:space="preserve">Leverages Milan's status as a European leader in smart city technologies (recognized by EU Smart Cities Index 2023)</w:t>
      </w:r>
    </w:p>
    <w:p>
      <w:pPr>
        <w:numPr>
          <w:ilvl w:val="0"/>
          <w:numId w:val="1006"/>
        </w:numPr>
        <w:pStyle w:val="Compact"/>
      </w:pPr>
      <w:r>
        <w:rPr>
          <w:iCs/>
          <w:i/>
        </w:rPr>
        <w:t xml:space="preserve">Social Inclusion:</w:t>
      </w:r>
      <w:r>
        <w:t xml:space="preserve"> </w:t>
      </w:r>
      <w:r>
        <w:t xml:space="preserve">Addresses the 18% of Milanese residents living in mobility-disadvantaged areas (ISTAT, 2023)</w:t>
      </w:r>
    </w:p>
    <w:p>
      <w:pPr>
        <w:numPr>
          <w:ilvl w:val="0"/>
          <w:numId w:val="1006"/>
        </w:numPr>
        <w:pStyle w:val="Compact"/>
      </w:pPr>
      <w:r>
        <w:rPr>
          <w:iCs/>
          <w:i/>
        </w:rPr>
        <w:t xml:space="preserve">Global Leadership:</w:t>
      </w:r>
      <w:r>
        <w:t xml:space="preserve"> </w:t>
      </w:r>
      <w:r>
        <w:t xml:space="preserve">Positions Italy Milan as the benchmark for sustainable mobility in Southern Europe, countering common narratives of Mediterranean cities as lagging in climate action</w:t>
      </w:r>
    </w:p>
    <w:bookmarkEnd w:id="29"/>
    <w:bookmarkStart w:id="30" w:name="X4694c21b87e31aa016863da7224213652ce8f5f"/>
    <w:p>
      <w:pPr>
        <w:pStyle w:val="Heading2"/>
      </w:pPr>
      <w:r>
        <w:t xml:space="preserve">Researcher's Qualifications and Institutional Integration</w:t>
      </w:r>
    </w:p>
    <w:p>
      <w:pPr>
        <w:pStyle w:val="FirstParagraph"/>
      </w:pPr>
      <w:r>
        <w:t xml:space="preserve">As a qualified</w:t>
      </w:r>
      <w:r>
        <w:t xml:space="preserve"> </w:t>
      </w:r>
      <w:r>
        <w:rPr>
          <w:bCs/>
          <w:b/>
        </w:rPr>
        <w:t xml:space="preserve">Academic Researcher</w:t>
      </w:r>
      <w:r>
        <w:t xml:space="preserve"> </w:t>
      </w:r>
      <w:r>
        <w:t xml:space="preserve">with a Master's in Urban Planning from the University of Bologna and experience with the Italian National Institute for Environmental Protection (ISPRA), I possess both technical expertise in spatial analysis and cultural fluency for Italy Milan's policy environment. This research will be conducted under formal supervision at Politecnico di Milano – one of Europe's top institutions for urban studies – while maintaining active collaboration with the City of Milan's Climate Office. The proposed work aligns with Politecnico di Milano's 2030 Research Strategy prioritizing "Urban Sustainability in Mediterranean Contexts" and directly supports the university's goal to become a leading European hub for smart city innovation.</w:t>
      </w:r>
    </w:p>
    <w:bookmarkEnd w:id="30"/>
    <w:bookmarkStart w:id="31" w:name="timeline-and-deliverables"/>
    <w:p>
      <w:pPr>
        <w:pStyle w:val="Heading2"/>
      </w:pPr>
      <w:r>
        <w:t xml:space="preserve">Timeline and Deliverables</w:t>
      </w:r>
    </w:p>
    <w:p>
      <w:pPr>
        <w:pStyle w:val="FirstParagraph"/>
      </w:pPr>
      <w:r>
        <w:t xml:space="preserve">Period</w:t>
      </w:r>
    </w:p>
    <w:p>
      <w:pPr>
        <w:pStyle w:val="BodyText"/>
      </w:pPr>
      <w:r>
        <w:t xml:space="preserve">Key Deliverables</w:t>
      </w:r>
    </w:p>
    <w:p>
      <w:pPr>
        <w:pStyle w:val="BodyText"/>
      </w:pPr>
      <w:r>
        <w:t xml:space="preserve">T0-T4: Data Integration</w:t>
      </w:r>
    </w:p>
    <w:p>
      <w:pPr>
        <w:pStyle w:val="BodyText"/>
      </w:pPr>
      <w:r>
        <w:t xml:space="preserve">Integrated Mobility Data Atlas for Italy Milan; Stakeholder Engagement Report</w:t>
      </w:r>
    </w:p>
    <w:p>
      <w:pPr>
        <w:pStyle w:val="BodyText"/>
      </w:pPr>
      <w:r>
        <w:t xml:space="preserve">T5-T10: Model Development</w:t>
      </w:r>
    </w:p>
    <w:p>
      <w:pPr>
        <w:pStyle w:val="BodyText"/>
      </w:pPr>
      <w:r>
        <w:t xml:space="preserve">Predictive Mobility Model v1.0; Equity Assessment Framework for Mediterranean Cities</w:t>
      </w:r>
    </w:p>
    <w:p>
      <w:pPr>
        <w:pStyle w:val="BodyText"/>
      </w:pPr>
      <w:r>
        <w:t xml:space="preserve">T11-T24: Policy Implementation</w:t>
      </w:r>
    </w:p>
    <w:p>
      <w:pPr>
        <w:pStyle w:val="BodyText"/>
      </w:pPr>
      <w:r>
        <w:t xml:space="preserve">City of Milan Policy Brief Package; Open-Source Mobility Dashboard Prototype;Peer-reviewed publications in journals like</w:t>
      </w:r>
      <w:r>
        <w:t xml:space="preserve"> </w:t>
      </w:r>
      <w:r>
        <w:rPr>
          <w:iCs/>
          <w:i/>
        </w:rPr>
        <w:t xml:space="preserve">Transportation Research Part D</w:t>
      </w:r>
    </w:p>
    <w:bookmarkEnd w:id="31"/>
    <w:bookmarkStart w:id="32" w:name="Xf408d3d5a1f21086e33bebce6132725a46ebaf9"/>
    <w:p>
      <w:pPr>
        <w:pStyle w:val="Heading2"/>
      </w:pPr>
      <w:r>
        <w:t xml:space="preserve">Conclusion: A Catalyst for Italy Milan's Sustainable Future</w:t>
      </w:r>
    </w:p>
    <w:p>
      <w:pPr>
        <w:pStyle w:val="FirstParagraph"/>
      </w:pPr>
      <w:r>
        <w:t xml:space="preserve">This</w:t>
      </w:r>
      <w:r>
        <w:t xml:space="preserve"> </w:t>
      </w:r>
      <w:r>
        <w:rPr>
          <w:bCs/>
          <w:b/>
        </w:rPr>
        <w:t xml:space="preserve">Thesis Proposal</w:t>
      </w:r>
      <w:r>
        <w:t xml:space="preserve"> </w:t>
      </w:r>
      <w:r>
        <w:t xml:space="preserve">represents not merely academic inquiry, but a commitment to tangible urban transformation in Italy Milan. As an emerging</w:t>
      </w:r>
      <w:r>
        <w:t xml:space="preserve"> </w:t>
      </w:r>
      <w:r>
        <w:rPr>
          <w:bCs/>
          <w:b/>
        </w:rPr>
        <w:t xml:space="preserve">Academic Researcher</w:t>
      </w:r>
      <w:r>
        <w:t xml:space="preserve">, I am uniquely positioned to bridge theoretical innovation with Milan's urgent sustainability needs through data-driven solutions that prioritize both environmental stewardship and social equity. The research will generate actionable knowledge for policymakers while establishing a replicable model for cities across the Mediterranean region, ultimately contributing to Italy Milan's vision of becoming Europe's most liveable metropolis by 2035. By embedding this work within Milan's vibrant academic community and municipal governance structure, this project ensures that scholarly rigor directly serves the city's people – embodying the highest purpose of academic research in urban contexts.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in Italy Milan</dc:title>
  <dc:creator/>
  <dc:language>en</dc:language>
  <cp:keywords/>
  <dcterms:created xsi:type="dcterms:W3CDTF">2026-07-21T09:50:01Z</dcterms:created>
  <dcterms:modified xsi:type="dcterms:W3CDTF">2026-07-21T09:50:01Z</dcterms:modified>
</cp:coreProperties>
</file>

<file path=docProps/custom.xml><?xml version="1.0" encoding="utf-8"?>
<Properties xmlns="http://schemas.openxmlformats.org/officeDocument/2006/custom-properties" xmlns:vt="http://schemas.openxmlformats.org/officeDocument/2006/docPropsVTypes"/>
</file>