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47774bd0e9ed90c26c3be3cf9d788425dbe50a4"/>
    <w:p>
      <w:pPr>
        <w:pStyle w:val="Heading1"/>
      </w:pPr>
      <w:r>
        <w:t xml:space="preserve">Thesis Proposal: Strengthening the Role and Impact of the Academic Researcher within Higher Education Institutions in Ivory Coast Abidjan</w:t>
      </w:r>
    </w:p>
    <w:p>
      <w:pPr>
        <w:pStyle w:val="FirstParagraph"/>
      </w:pPr>
      <w:r>
        <w:t xml:space="preserve">Abstract</w:t>
      </w:r>
    </w:p>
    <w:p>
      <w:pPr>
        <w:pStyle w:val="BodyText"/>
      </w:pPr>
      <w:r>
        <w:t xml:space="preserve">This Thesis Proposal outlines a critical investigation into the professional development, research output, and institutional support systems for the Academic Researcher within universities in Abidjan, Ivory Coast. Recognizing that sustainable national development hinges on robust knowledge creation and innovation, this study directly addresses the systemic challenges facing Academic Researchers in one of West Africa's most dynamic educational hubs. Focusing specifically on Abidjan as the socio-economic and academic epicenter of Ivory Coast, the research aims to identify barriers to effective research practice and propose contextually relevant solutions. The proposed thesis will generate actionable insights for university administrators, policymakers, and international development partners seeking to elevate Ivory Coast's research ecosystem. This work is positioned not merely as an academic exercise but as a vital contribution to strengthening the Academic Researcher's role in achieving national development goals like Vision 2030.</w:t>
      </w:r>
    </w:p>
    <w:bookmarkStart w:id="20" w:name="Xa1fd22d8f4abb652629d6b85dd6fb6727b4fd78"/>
    <w:p>
      <w:pPr>
        <w:pStyle w:val="Heading2"/>
      </w:pPr>
      <w:r>
        <w:t xml:space="preserve">1. Introduction: The Imperative for Research Capacity in Ivory Coast Abidjan</w:t>
      </w:r>
    </w:p>
    <w:p>
      <w:pPr>
        <w:pStyle w:val="FirstParagraph"/>
      </w:pPr>
      <w:r>
        <w:t xml:space="preserve">The Ivory Coast, under its ambitious Vision 2030 strategy, recognizes higher education and research as fundamental drivers of economic diversification and social progress. Abidjan, as the nation's political, economic, and academic capital housing institutions like Université Félix Houphouët-Boigny (UFHB) and Université Nationale de Côte d'Ivoire (UNCI), is the primary engine for knowledge production. However, despite significant investments in infrastructure and enrollment growth, the output and quality of research conducted by Academic Researchers remain suboptimal compared to regional peers. Persistent challenges include inadequate research funding allocation, fragmented institutional support structures, limited access to advanced databases and equipment, high teaching loads conflicting with research time, and insufficient mentorship for early-career researchers. This Thesis Proposal directly confronts these realities within the Abidjan context. It posits that empowering the Academic Researcher is not just an institutional priority but a national imperative for Ivory Coast's future competitiveness and self-reliance in addressing local challenges—from agricultural innovation to urban health crises.</w:t>
      </w:r>
    </w:p>
    <w:bookmarkEnd w:id="20"/>
    <w:bookmarkStart w:id="21" w:name="problem-statement"/>
    <w:p>
      <w:pPr>
        <w:pStyle w:val="Heading2"/>
      </w:pPr>
      <w:r>
        <w:t xml:space="preserve">2. Problem Statement</w:t>
      </w:r>
    </w:p>
    <w:p>
      <w:pPr>
        <w:pStyle w:val="FirstParagraph"/>
      </w:pPr>
      <w:r>
        <w:t xml:space="preserve">The current landscape of Academic Researchers in Abidjan-based universities presents a paradox: high potential coupled with systemic underperformance. While Ivory Coast boasts a growing number of researchers, their research output (measured by publications in indexed journals, successful grant acquisition, and tangible local impact) lags behind expectations and regional benchmarks. Crucially, the institutional framework supporting the Academic Researcher often fails to align with international best practices or even basic domestic needs. This gap impedes Ivory Coast's ability to translate academic inquiry into solutions for national development priorities. The specific problem this Thesis Proposal addresses is: *What are the key structural, resource-based, and cultural barriers hindering the effectiveness of the Academic Researcher within universities in Abidjan, Ivory Coast, and what evidence-based strategies can be implemented to enhance their research capacity and impact?*</w:t>
      </w:r>
    </w:p>
    <w:bookmarkEnd w:id="21"/>
    <w:bookmarkStart w:id="22" w:name="X44505d90bd95ef2f0bc5b8131f9fedf4c2ae5e3"/>
    <w:p>
      <w:pPr>
        <w:pStyle w:val="Heading2"/>
      </w:pPr>
      <w:r>
        <w:t xml:space="preserve">3. Literature Review (Contextualized for Ivory Coast Abidjan)</w:t>
      </w:r>
    </w:p>
    <w:p>
      <w:pPr>
        <w:pStyle w:val="FirstParagraph"/>
      </w:pPr>
      <w:r>
        <w:t xml:space="preserve">Existing literature on higher education in Africa often adopts a broad continental perspective, rarely zooming in on the specific dynamics of Abidjan or Ivory Coast's unique institutional and socio-economic context. Studies by UNESCO (2021) and the African Academy of Sciences (AAS, 2019) highlight general challenges like funding scarcity across the continent. However, research focusing *specifically* on Ivory Coast Abidjan is scarce. Recent local studies (e.g., UFHB Faculty of Social Sciences Report, 2022) point to high workloads and insufficient research time as critical issues but lack comprehensive analysis of the supporting ecosystem. This Thesis Proposal fills this significant gap by conducting an in-depth, localized investigation. It will critically examine how national policies (e.g., National Higher Education Strategy 2015-2030), university-specific research governance, and cultural factors within Abidjan's academic environment interact to shape the experience of the Academic Researcher.</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institutional support structures (funding, facilities, administrative processes) available to Academic Researchers at leading universities in Abidjan.</w:t>
      </w:r>
    </w:p>
    <w:p>
      <w:pPr>
        <w:numPr>
          <w:ilvl w:val="0"/>
          <w:numId w:val="1001"/>
        </w:numPr>
        <w:pStyle w:val="Compact"/>
      </w:pPr>
      <w:r>
        <w:t xml:space="preserve">To identify and analyze the primary barriers (resource-related, time-related, structural, cultural) hindering effective research practice from the perspective of Academic Researchers themselves in Abidjan.</w:t>
      </w:r>
    </w:p>
    <w:p>
      <w:pPr>
        <w:numPr>
          <w:ilvl w:val="0"/>
          <w:numId w:val="1001"/>
        </w:numPr>
        <w:pStyle w:val="Compact"/>
      </w:pPr>
      <w:r>
        <w:t xml:space="preserve">To assess the alignment between national development priorities (Vision 2030) and the research focus areas of Academic Researchers operating within Abidjan institutions.</w:t>
      </w:r>
    </w:p>
    <w:p>
      <w:pPr>
        <w:numPr>
          <w:ilvl w:val="0"/>
          <w:numId w:val="1001"/>
        </w:numPr>
        <w:pStyle w:val="Compact"/>
      </w:pPr>
      <w:r>
        <w:t xml:space="preserve">To develop a context-specific, actionable framework for enhancing Researcher capacity and impact, tailored to the realities of Ivory Coast Abidjan.</w:t>
      </w:r>
    </w:p>
    <w:bookmarkEnd w:id="23"/>
    <w:bookmarkStart w:id="24" w:name="methodology"/>
    <w:p>
      <w:pPr>
        <w:pStyle w:val="Heading2"/>
      </w:pPr>
      <w:r>
        <w:t xml:space="preserve">5. Methodology</w:t>
      </w:r>
    </w:p>
    <w:p>
      <w:pPr>
        <w:pStyle w:val="FirstParagraph"/>
      </w:pPr>
      <w:r>
        <w:t xml:space="preserve">This study will employ a sequential mixed-methods approach within Abidjan, ensuring deep contextual relevance. Phase 1: Qualitative analysis involving in-depth interviews (n=30) with Academic Researchers across various disciplines and career stages at UFHB, UNCI, and other major Abidjan universities, alongside focus group discussions (FGDs) with key university administrators (research offices, deans). Phase 2: Quantitative analysis through a structured survey distributed to a larger cohort of Academic Researchers in Abidjan-based institutions (n=150+) to validate qualitative findings and quantify the prevalence of identified barriers. Phase 3: Policy document analysis examining national higher education strategies, university research plans, and funding mechanisms relevant to Ivory Coast Abidjan. Data analysis will utilize thematic analysis for qualitative data and descriptive/inferential statistics for quantitative data, ensuring triangulation of findings. Ethical approval will be sought from the relevant Research Ethics Committee at UFHB.</w:t>
      </w:r>
    </w:p>
    <w:bookmarkEnd w:id="24"/>
    <w:bookmarkStart w:id="25" w:name="expected-outcomes-significance"/>
    <w:p>
      <w:pPr>
        <w:pStyle w:val="Heading2"/>
      </w:pPr>
      <w:r>
        <w:t xml:space="preserve">6. Expected Outcomes &amp; Significance</w:t>
      </w:r>
    </w:p>
    <w:p>
      <w:pPr>
        <w:pStyle w:val="FirstParagraph"/>
      </w:pPr>
      <w:r>
        <w:t xml:space="preserve">This Thesis Proposal anticipates generating significant value for Ivory Coast Abidjan specifically. The research will produce a detailed diagnostic report on the Academic Researcher's operational environment, moving beyond generalizations to pinpoint Abidjan-specific bottlenecks. The proposed framework for enhancing capacity will be rigorously grounded in local realities, offering university leaders and government bodies (e.g., Ministry of Higher Education) concrete, implementable steps – such as optimizing research time allocation models, developing targeted internal funding mechanisms responsive to national priorities, or improving digital infrastructure access. Crucially, this work directly supports the Ivory Coast's strategic goal of becoming a regional hub for knowledge creation. By strengthening the Academic Researcher within Abidjan's universities, this thesis contributes to building a more robust, relevant, and impactful research ecosystem capable of generating solutions tailored to Ivory Coast's unique challenges and opportunities.</w:t>
      </w:r>
    </w:p>
    <w:bookmarkEnd w:id="25"/>
    <w:bookmarkStart w:id="26" w:name="conclusion"/>
    <w:p>
      <w:pPr>
        <w:pStyle w:val="Heading2"/>
      </w:pPr>
      <w:r>
        <w:t xml:space="preserve">7. Conclusion</w:t>
      </w:r>
    </w:p>
    <w:p>
      <w:pPr>
        <w:pStyle w:val="FirstParagraph"/>
      </w:pPr>
      <w:r>
        <w:t xml:space="preserve">The success of Ivory Coast's Vision 2030 is inextricably linked to the strength of its knowledge base. The Academic Researcher within Abidjan's universities represents a vital, yet under-leveraged, national asset. This Thesis Proposal provides a focused roadmap for understanding and addressing the specific challenges faced by this critical professional group within the Ivory Coast Abidjan context. By centering the lived experience of the Academic Researcher and grounding solutions in local institutional dynamics, this research promises not only academic rigor but also tangible pathways to transform Ivory Coast's higher education sector into a true engine of sustainable development. The findings will be disseminated through academic channels, targeted university workshops in Abidjan, and policy briefs for relevant Ivorian government ministries, ensuring the Thesis Proposal translates directly into actionable change for the Academic Researcher community and the nation they 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Ivory Coast Abidjan</dc:title>
  <dc:creator/>
  <dc:language>en</dc:language>
  <cp:keywords/>
  <dcterms:created xsi:type="dcterms:W3CDTF">2026-07-23T15:05:34Z</dcterms:created>
  <dcterms:modified xsi:type="dcterms:W3CDTF">2026-07-23T15:05:34Z</dcterms:modified>
</cp:coreProperties>
</file>

<file path=docProps/custom.xml><?xml version="1.0" encoding="utf-8"?>
<Properties xmlns="http://schemas.openxmlformats.org/officeDocument/2006/custom-properties" xmlns:vt="http://schemas.openxmlformats.org/officeDocument/2006/docPropsVTypes"/>
</file>