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Human-Centered</w:t>
      </w:r>
      <w:r>
        <w:t xml:space="preserve"> </w:t>
      </w:r>
      <w:r>
        <w:t xml:space="preserve">AI</w:t>
      </w:r>
      <w:r>
        <w:t xml:space="preserve"> </w:t>
      </w:r>
      <w:r>
        <w:t xml:space="preserve">Through</w:t>
      </w:r>
      <w:r>
        <w:t xml:space="preserve"> </w:t>
      </w:r>
      <w:r>
        <w:t xml:space="preserve">Academic</w:t>
      </w:r>
      <w:r>
        <w:t xml:space="preserve"> </w:t>
      </w:r>
      <w:r>
        <w:t xml:space="preserve">Researcher</w:t>
      </w:r>
      <w:r>
        <w:t xml:space="preserve"> </w:t>
      </w:r>
      <w:r>
        <w:t xml:space="preserve">Collaboration</w:t>
      </w:r>
      <w:r>
        <w:t xml:space="preserve"> </w:t>
      </w:r>
      <w:r>
        <w:t xml:space="preserve">in</w:t>
      </w:r>
      <w:r>
        <w:t xml:space="preserve"> </w:t>
      </w:r>
      <w:r>
        <w:t xml:space="preserve">Japan</w:t>
      </w:r>
      <w:r>
        <w:t xml:space="preserve"> </w:t>
      </w:r>
      <w:r>
        <w:t xml:space="preserve">Osaka</w:t>
      </w:r>
    </w:p>
    <w:bookmarkStart w:id="26" w:name="Xc62f452504a1d14b8886ebd5dbe9e657c691749"/>
    <w:p>
      <w:pPr>
        <w:pStyle w:val="Heading1"/>
      </w:pPr>
      <w:r>
        <w:t xml:space="preserve">Thesis Proposal: Advancing Human-Centered Artificial Intelligence through Collaborative Academic Research in Japan Osaka</w:t>
      </w:r>
    </w:p>
    <w:bookmarkStart w:id="20" w:name="introduction-and-contextual-framework"/>
    <w:p>
      <w:pPr>
        <w:pStyle w:val="Heading2"/>
      </w:pPr>
      <w:r>
        <w:t xml:space="preserve">1. Introduction and Contextual Framework</w:t>
      </w:r>
    </w:p>
    <w:p>
      <w:pPr>
        <w:pStyle w:val="FirstParagraph"/>
      </w:pPr>
      <w:r>
        <w:t xml:space="preserve">This Thesis Proposal presents a comprehensive research plan examining the evolving role of the Academic Researcher within Japan Osaka's dynamic innovation ecosystem. As a global hub for technology, industry, and academia, Osaka offers an unparalleled environment to investigate how academic researchers can drive meaningful advancements in human-centered artificial intelligence (AI). The city's unique confluence of world-class institutions like Osaka University, Kansai Advanced Research Park, and industry partners such as Panasonic and Sharp creates a fertile ground for interdisciplinary collaboration. This research directly addresses the critical need for AI systems that prioritize ethical implementation, societal well-being, and cultural sensitivity within Japan's specific socio-economic context—particularly relevant to Osaka's aging population challenges and industrial transformation goals. The central thesis posits that the Academic Researcher in Japan Osaka serves as a pivotal catalyst for bridging theoretical innovation with practical community impact.</w:t>
      </w:r>
    </w:p>
    <w:bookmarkEnd w:id="20"/>
    <w:bookmarkStart w:id="21" w:name="Xfed7a644d8c0d4770f48d41e6b389e576970614"/>
    <w:p>
      <w:pPr>
        <w:pStyle w:val="Heading2"/>
      </w:pPr>
      <w:r>
        <w:t xml:space="preserve">2. Problem Statement: The Gap in Human-Centered AI Implementation</w:t>
      </w:r>
    </w:p>
    <w:p>
      <w:pPr>
        <w:pStyle w:val="FirstParagraph"/>
      </w:pPr>
      <w:r>
        <w:t xml:space="preserve">While Japan leads globally in robotics and automation, a significant gap persists between advanced AI development and its human-centric adoption within local communities. Current AI initiatives often prioritize technical efficiency over cultural nuance, ethical considerations, or the specific needs of Osaka's diverse population—particularly elderly residents facing social isolation or small-scale manufacturers seeking digital transformation. This disconnect underscores an urgent need for Academic Researcher-led projects that embed community co-creation and ethical frameworks from inception. The existing literature largely overlooks how Academic Researchers in Japan Osaka can strategically navigate institutional structures, industry partnerships, and cultural expectations to develop truly adaptive AI solutions. This Thesis Proposal directly confronts this gap by positioning the Academic Researcher not merely as a knowledge producer but as an active community integrator within the Osaka context.</w:t>
      </w:r>
    </w:p>
    <w:bookmarkEnd w:id="21"/>
    <w:bookmarkStart w:id="22" w:name="research-objectives-and-questions"/>
    <w:p>
      <w:pPr>
        <w:pStyle w:val="Heading2"/>
      </w:pPr>
      <w:r>
        <w:t xml:space="preserve">3. Research Objectives and Questions</w:t>
      </w:r>
    </w:p>
    <w:p>
      <w:pPr>
        <w:pStyle w:val="FirstParagraph"/>
      </w:pPr>
      <w:r>
        <w:t xml:space="preserve">This thesis will be conducted under the framework of an Academic Researcher in Japan Osaka, focusing on three interconnected objectives:</w:t>
      </w:r>
    </w:p>
    <w:p>
      <w:pPr>
        <w:numPr>
          <w:ilvl w:val="0"/>
          <w:numId w:val="1001"/>
        </w:numPr>
        <w:pStyle w:val="Compact"/>
      </w:pPr>
      <w:r>
        <w:t xml:space="preserve">To analyze existing models of collaboration between Academic Researchers in Osaka-based universities (e.g., Osaka University's Graduate School of Information Science and Technology) and local community organizations or SMEs.</w:t>
      </w:r>
    </w:p>
    <w:p>
      <w:pPr>
        <w:numPr>
          <w:ilvl w:val="0"/>
          <w:numId w:val="1001"/>
        </w:numPr>
        <w:pStyle w:val="Compact"/>
      </w:pPr>
      <w:r>
        <w:t xml:space="preserve">To develop and pilot a framework for "Ethical Co-Creation" where Academic Researchers actively engage with Osaka residents (including elderly populations in neighborhoods like Namba or Umeda) to co-design AI applications addressing real local challenges (e.g., personalized health monitoring, accessible public transportation navigation).</w:t>
      </w:r>
    </w:p>
    <w:p>
      <w:pPr>
        <w:numPr>
          <w:ilvl w:val="0"/>
          <w:numId w:val="1001"/>
        </w:numPr>
        <w:pStyle w:val="Compact"/>
      </w:pPr>
      <w:r>
        <w:t xml:space="preserve">To assess how the role of the Academic Researcher in Japan Osaka can be redefined to better facilitate trust-building, cultural intelligence, and sustainable implementation of human-centered AI within Japanese societal structures.</w:t>
      </w:r>
    </w:p>
    <w:p>
      <w:pPr>
        <w:pStyle w:val="FirstParagraph"/>
      </w:pPr>
      <w:r>
        <w:t xml:space="preserve">Key research questions include: How do cultural values (e.g., "wa" or harmony) influence the adoption of co-created AI solutions in Osaka communities? What institutional policies most effectively support Academic Researchers in fostering equitable community partnerships? And how can the Academic Researcher role evolve to become a trusted bridge between Osaka's technological potential and its human needs?</w:t>
      </w:r>
    </w:p>
    <w:bookmarkEnd w:id="22"/>
    <w:bookmarkStart w:id="23" w:name="Xc1f029fc98f50eba413a06d100d3c8eaa1b35b4"/>
    <w:p>
      <w:pPr>
        <w:pStyle w:val="Heading2"/>
      </w:pPr>
      <w:r>
        <w:t xml:space="preserve">4. Methodology: Action-Oriented and Contextually Grounded</w:t>
      </w:r>
    </w:p>
    <w:p>
      <w:pPr>
        <w:pStyle w:val="FirstParagraph"/>
      </w:pPr>
      <w:r>
        <w:t xml:space="preserve">The proposed research employs a mixed-methods, action-research approach tailored to the Japan Osaka environment. This will involve:</w:t>
      </w:r>
    </w:p>
    <w:p>
      <w:pPr>
        <w:numPr>
          <w:ilvl w:val="0"/>
          <w:numId w:val="1002"/>
        </w:numPr>
        <w:pStyle w:val="Compact"/>
      </w:pPr>
      <w:r>
        <w:rPr>
          <w:bCs/>
          <w:b/>
        </w:rPr>
        <w:t xml:space="preserve">Qualitative Case Studies:</w:t>
      </w:r>
      <w:r>
        <w:t xml:space="preserve"> </w:t>
      </w:r>
      <w:r>
        <w:t xml:space="preserve">In-depth interviews with 15+ Academic Researchers at Osaka institutions and community leaders across diverse districts (e.g., Kitahama, Shinsekai), focusing on collaboration challenges and successes.</w:t>
      </w:r>
    </w:p>
    <w:p>
      <w:pPr>
        <w:numPr>
          <w:ilvl w:val="0"/>
          <w:numId w:val="1002"/>
        </w:numPr>
        <w:pStyle w:val="Compact"/>
      </w:pPr>
      <w:r>
        <w:rPr>
          <w:bCs/>
          <w:b/>
        </w:rPr>
        <w:t xml:space="preserve">Participatory Design Workshops:</w:t>
      </w:r>
      <w:r>
        <w:t xml:space="preserve"> </w:t>
      </w:r>
      <w:r>
        <w:t xml:space="preserve">Co-facilitating 4-6 workshops in Osaka neighborhoods with residents, SME owners, and local government representatives to prototype AI tools addressing identified needs (e.g., multilingual community support apps). The Academic Researcher will act as the facilitator and cultural mediator.</w:t>
      </w:r>
    </w:p>
    <w:p>
      <w:pPr>
        <w:numPr>
          <w:ilvl w:val="0"/>
          <w:numId w:val="1002"/>
        </w:numPr>
        <w:pStyle w:val="Compact"/>
      </w:pPr>
      <w:r>
        <w:rPr>
          <w:bCs/>
          <w:b/>
        </w:rPr>
        <w:t xml:space="preserve">Policy Analysis:</w:t>
      </w:r>
      <w:r>
        <w:t xml:space="preserve"> </w:t>
      </w:r>
      <w:r>
        <w:t xml:space="preserve">Reviewing Osaka City's "Smart City Strategy" and university research ethics guidelines to identify alignment with human-centered AI principles.</w:t>
      </w:r>
    </w:p>
    <w:p>
      <w:pPr>
        <w:numPr>
          <w:ilvl w:val="0"/>
          <w:numId w:val="1002"/>
        </w:numPr>
        <w:pStyle w:val="Compact"/>
      </w:pPr>
      <w:r>
        <w:rPr>
          <w:bCs/>
          <w:b/>
        </w:rPr>
        <w:t xml:space="preserve">Longitudinal Impact Assessment:</w:t>
      </w:r>
      <w:r>
        <w:t xml:space="preserve"> </w:t>
      </w:r>
      <w:r>
        <w:t xml:space="preserve">Tracking the pilot project's adoption and perceived value over 18 months within specific Osaka communities, measuring both technical success and social impact metrics.</w:t>
      </w:r>
    </w:p>
    <w:p>
      <w:pPr>
        <w:pStyle w:val="FirstParagraph"/>
      </w:pPr>
      <w:r>
        <w:t xml:space="preserve">This methodology ensures the research remains deeply embedded in Japan Osaka's reality, moving beyond theoretical analysis to produce actionable insights directly relevant to local stakeholders. The Academic Researcher’s position within Osaka’s academic-industrial network is crucial for accessing these communities and navigating institutional protocols.</w:t>
      </w:r>
    </w:p>
    <w:bookmarkEnd w:id="23"/>
    <w:bookmarkStart w:id="24" w:name="significance-and-expected-contribution"/>
    <w:p>
      <w:pPr>
        <w:pStyle w:val="Heading2"/>
      </w:pPr>
      <w:r>
        <w:t xml:space="preserve">5. Significance and Expected Contribution</w:t>
      </w:r>
    </w:p>
    <w:p>
      <w:pPr>
        <w:pStyle w:val="FirstParagraph"/>
      </w:pPr>
      <w:r>
        <w:t xml:space="preserve">This Thesis Proposal offers significant theoretical, practical, and societal contributions. Theoretically, it advances scholarship on the evolving role of the Academic Researcher beyond publication metrics to community engagement within Asian innovation contexts. Practically, it provides Osaka stakeholders—universities, local governments (e.g., Osaka City Office), and industry partners—with a tested framework for ethical AI co-creation that respects Japanese cultural nuances. For Japan Osaka specifically, the research addresses critical societal challenges like aging-in-place support and regional economic resilience through technology that is locally meaningful. The findings will directly inform policies at institutions like the Kansai Innovation Hub and contribute to Japan's national "Society 5.0" initiative by demonstrating a replicable model for human-centered AI implementation.</w:t>
      </w:r>
    </w:p>
    <w:p>
      <w:pPr>
        <w:pStyle w:val="BodyText"/>
      </w:pPr>
      <w:r>
        <w:t xml:space="preserve">Importantly, this work elevates the profile of the Academic Researcher in Japan Osaka as an indispensable agent for responsible innovation. By showcasing concrete pathways where Academic Researchers actively shape technology to serve community needs—not just deploy it—the thesis challenges outdated academic-industry divides and positions Osaka as a global leader in ethical AI development rooted in place.</w:t>
      </w:r>
    </w:p>
    <w:bookmarkEnd w:id="24"/>
    <w:bookmarkStart w:id="25" w:name="Xd81674beec2b16d7213e5b244dbbd16760018c8"/>
    <w:p>
      <w:pPr>
        <w:pStyle w:val="Heading2"/>
      </w:pPr>
      <w:r>
        <w:t xml:space="preserve">6. Conclusion: The Imperative for Contextual Research</w:t>
      </w:r>
    </w:p>
    <w:p>
      <w:pPr>
        <w:pStyle w:val="FirstParagraph"/>
      </w:pPr>
      <w:r>
        <w:t xml:space="preserve">In conclusion, this Thesis Proposal argues that meaningful progress in artificial intelligence requires research deeply anchored within local contexts. For the Academic Researcher operating within Japan Osaka, this means moving beyond global tech trends to engage with the city's unique social fabric, industrial heritage, and demographic realities. The proposed study is not merely about AI; it is a critical examination of how an Academic Researcher in Japan Osaka can redefine their role to foster innovation that is truly inclusive, ethical, and sustainable for Osaka's future. By centering the Academic Researcher as a community collaborator within the Osaka ecosystem, this thesis will provide invaluable insights for researchers worldwide seeking to implement technology with genuine human impact. The time is ripe for such research in Japan Osaka—a city at the forefront of balancing technological advancement with profound social responsibility.</w:t>
      </w:r>
    </w:p>
    <w:bookmarkEnd w:id="25"/>
    <w:p>
      <w:pPr>
        <w:pStyle w:val="BodyText"/>
      </w:pPr>
      <w:r>
        <w:rPr>
          <w:iCs/>
          <w:i/>
        </w:rPr>
        <w:t xml:space="preserve">Thesis Proposal Draft | Prepared by an Aspiring Academic Researcher in Japan Osaka |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Human-Centered AI Through Academic Researcher Collaboration in Japan Osaka</dc:title>
  <dc:creator/>
  <dc:language>en</dc:language>
  <cp:keywords/>
  <dcterms:created xsi:type="dcterms:W3CDTF">2026-07-21T15:20:50Z</dcterms:created>
  <dcterms:modified xsi:type="dcterms:W3CDTF">2026-07-21T15:20:50Z</dcterms:modified>
</cp:coreProperties>
</file>

<file path=docProps/custom.xml><?xml version="1.0" encoding="utf-8"?>
<Properties xmlns="http://schemas.openxmlformats.org/officeDocument/2006/custom-properties" xmlns:vt="http://schemas.openxmlformats.org/officeDocument/2006/docPropsVTypes"/>
</file>