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Mexico</w:t>
      </w:r>
      <w:r>
        <w:t xml:space="preserve"> </w:t>
      </w:r>
      <w:r>
        <w:t xml:space="preserve">City's</w:t>
      </w:r>
      <w:r>
        <w:t xml:space="preserve"> </w:t>
      </w:r>
      <w:r>
        <w:t xml:space="preserve">Higher</w:t>
      </w:r>
      <w:r>
        <w:t xml:space="preserve"> </w:t>
      </w:r>
      <w:r>
        <w:t xml:space="preserve">Education</w:t>
      </w:r>
      <w:r>
        <w:t xml:space="preserve"> </w:t>
      </w:r>
      <w:r>
        <w:t xml:space="preserve">Ecosystem</w:t>
      </w:r>
    </w:p>
    <w:bookmarkStart w:id="27" w:name="Xf327c6ae933750cbc41e6d4b0605d818192151d"/>
    <w:p>
      <w:pPr>
        <w:pStyle w:val="Heading1"/>
      </w:pPr>
      <w:r>
        <w:t xml:space="preserve">Thesis Proposal: Advancing the Professional Trajectory and Institutional Support Systems for Academic Researchers in Mexico City</w:t>
      </w:r>
    </w:p>
    <w:bookmarkStart w:id="20" w:name="abstract"/>
    <w:p>
      <w:pPr>
        <w:pStyle w:val="Heading2"/>
      </w:pPr>
      <w:r>
        <w:t xml:space="preserve">Abstract</w:t>
      </w:r>
    </w:p>
    <w:p>
      <w:pPr>
        <w:pStyle w:val="FirstParagraph"/>
      </w:pPr>
      <w:r>
        <w:t xml:space="preserve">This Thesis Proposal outlines a critical investigation into the professional development, institutional challenges, and career sustainability of the</w:t>
      </w:r>
      <w:r>
        <w:t xml:space="preserve"> </w:t>
      </w:r>
      <w:r>
        <w:rPr>
          <w:bCs/>
          <w:b/>
        </w:rPr>
        <w:t xml:space="preserve">Academic Researcher</w:t>
      </w:r>
      <w:r>
        <w:t xml:space="preserve"> </w:t>
      </w:r>
      <w:r>
        <w:t xml:space="preserve">within Mexico City's higher education landscape. Focusing explicitly on Mexico City as the epicenter of national academic activity, this research addresses a significant gap in understanding how structural factors impact research productivity and retention. With over 45% of Mexico’s university-based researchers concentrated in the capital, particularly at institutions like UNAM and CINVESTAV, this study is urgently needed. Utilizing mixed-methods (surveys, institutional analysis, and in-depth interviews), it will map the current ecosystem supporting</w:t>
      </w:r>
      <w:r>
        <w:t xml:space="preserve"> </w:t>
      </w:r>
      <w:r>
        <w:rPr>
          <w:bCs/>
          <w:b/>
        </w:rPr>
        <w:t xml:space="preserve">Academic Researcher</w:t>
      </w:r>
      <w:r>
        <w:t xml:space="preserve"> </w:t>
      </w:r>
      <w:r>
        <w:t xml:space="preserve">roles. The proposed research directly contributes to policy recommendations for Mexico’s National System of Researchers (SNI) and university administrations, aiming to strengthen Mexico City’s position as a hub for innovative academic inquiry. This Thesis Proposal seeks approval for comprehensive fieldwork targeting 300+</w:t>
      </w:r>
      <w:r>
        <w:t xml:space="preserve"> </w:t>
      </w:r>
      <w:r>
        <w:rPr>
          <w:bCs/>
          <w:b/>
        </w:rPr>
        <w:t xml:space="preserve">Academic Researcher</w:t>
      </w:r>
      <w:r>
        <w:t xml:space="preserve">s across 15 major universities and research centers in Mexico City.</w:t>
      </w:r>
    </w:p>
    <w:bookmarkEnd w:id="20"/>
    <w:bookmarkStart w:id="21" w:name="X914a2f2c1c9f9b5724d53117bdfba24c8a5fd99"/>
    <w:p>
      <w:pPr>
        <w:pStyle w:val="Heading2"/>
      </w:pPr>
      <w:r>
        <w:t xml:space="preserve">Introduction: The Imperative for Academic Researcher Development in Mexico City</w:t>
      </w:r>
    </w:p>
    <w:p>
      <w:pPr>
        <w:pStyle w:val="FirstParagraph"/>
      </w:pPr>
      <w:r>
        <w:t xml:space="preserve">Mexico City, as the political, economic, and intellectual capital of Mexico, hosts the densest concentration of higher education institutions (HEIs) and research activity on the continent. However, despite its prominence as</w:t>
      </w:r>
      <w:r>
        <w:t xml:space="preserve"> </w:t>
      </w:r>
      <w:r>
        <w:rPr>
          <w:bCs/>
          <w:b/>
        </w:rPr>
        <w:t xml:space="preserve">Mexico Mexico City</w:t>
      </w:r>
      <w:r>
        <w:t xml:space="preserve">, systemic challenges threaten the effectiveness and growth of its</w:t>
      </w:r>
      <w:r>
        <w:t xml:space="preserve"> </w:t>
      </w:r>
      <w:r>
        <w:rPr>
          <w:bCs/>
          <w:b/>
        </w:rPr>
        <w:t xml:space="preserve">Academic Researcher</w:t>
      </w:r>
      <w:r>
        <w:t xml:space="preserve"> </w:t>
      </w:r>
      <w:r>
        <w:t xml:space="preserve">community. Persistent issues include fragmented institutional support, precarious funding cycles heavily reliant on CONACYT grants, excessive teaching loads that erode research time, and limited pathways for career progression beyond the SNI levels. These pressures disproportionately affect early-career</w:t>
      </w:r>
      <w:r>
        <w:t xml:space="preserve"> </w:t>
      </w:r>
      <w:r>
        <w:rPr>
          <w:bCs/>
          <w:b/>
        </w:rPr>
        <w:t xml:space="preserve">Academic Researcher</w:t>
      </w:r>
      <w:r>
        <w:t xml:space="preserve">s in Mexico City, contributing to a notable brain drain as talent migrates to US or European institutions offering greater stability. This Thesis Proposal directly confronts this critical juncture: How can the institutional framework within</w:t>
      </w:r>
      <w:r>
        <w:t xml:space="preserve"> </w:t>
      </w:r>
      <w:r>
        <w:rPr>
          <w:bCs/>
          <w:b/>
        </w:rPr>
        <w:t xml:space="preserve">Mexico Mexico City</w:t>
      </w:r>
      <w:r>
        <w:t xml:space="preserve"> </w:t>
      </w:r>
      <w:r>
        <w:t xml:space="preserve">be restructured to foster a more resilient, productive, and attractive environment for the</w:t>
      </w:r>
      <w:r>
        <w:t xml:space="preserve"> </w:t>
      </w:r>
      <w:r>
        <w:rPr>
          <w:bCs/>
          <w:b/>
        </w:rPr>
        <w:t xml:space="preserve">Academic Researcher</w:t>
      </w:r>
      <w:r>
        <w:t xml:space="preserve">? The urgency is compounded by national goals like the 2030 Sustainable Development Agenda for Higher Education (SDE-ES), which emphasizes research capacity as central to national development.</w:t>
      </w:r>
    </w:p>
    <w:bookmarkEnd w:id="21"/>
    <w:bookmarkStart w:id="22" w:name="X11c2c19df08285eb358517be1eb9cfc1bb95f94"/>
    <w:p>
      <w:pPr>
        <w:pStyle w:val="Heading2"/>
      </w:pPr>
      <w:r>
        <w:t xml:space="preserve">Literature Review: Contextualizing the Mexican Academic Researcher Gap</w:t>
      </w:r>
    </w:p>
    <w:p>
      <w:pPr>
        <w:pStyle w:val="FirstParagraph"/>
      </w:pPr>
      <w:r>
        <w:t xml:space="preserve">Existing literature on academic labor in Latin America highlights common pressures of underfunding and administrative burdens. However, research specifically focused on the operational realities of the</w:t>
      </w:r>
      <w:r>
        <w:t xml:space="preserve"> </w:t>
      </w:r>
      <w:r>
        <w:rPr>
          <w:bCs/>
          <w:b/>
        </w:rPr>
        <w:t xml:space="preserve">Academic Researcher</w:t>
      </w:r>
      <w:r>
        <w:t xml:space="preserve"> </w:t>
      </w:r>
      <w:r>
        <w:t xml:space="preserve">within a single, complex megacity like Mexico City is scarce. Studies by CONACYT (2021) document declining research output per researcher in public universities but lack granular analysis of Mexico City-specific dynamics. International comparative studies (e.g., OECD, 2023) often overlook the unique urban and institutional context of Mexican HEIs. Crucially, there is minimal empirical work examining how the physical and social infrastructure of Mexico City (transportation, housing costs, collaborative networks) directly impacts research performance for</w:t>
      </w:r>
      <w:r>
        <w:t xml:space="preserve"> </w:t>
      </w:r>
      <w:r>
        <w:rPr>
          <w:bCs/>
          <w:b/>
        </w:rPr>
        <w:t xml:space="preserve">Academic Researcher</w:t>
      </w:r>
      <w:r>
        <w:t xml:space="preserve">s. This Thesis Proposal fills this void by grounding its analysis in the lived experience of researchers operating within</w:t>
      </w:r>
      <w:r>
        <w:t xml:space="preserve"> </w:t>
      </w:r>
      <w:r>
        <w:rPr>
          <w:bCs/>
          <w:b/>
        </w:rPr>
        <w:t xml:space="preserve">Mexico Mexico City</w:t>
      </w:r>
      <w:r>
        <w:t xml:space="preserve">.</w:t>
      </w:r>
    </w:p>
    <w:bookmarkEnd w:id="22"/>
    <w:bookmarkStart w:id="23" w:name="research-objectives-and-questions"/>
    <w:p>
      <w:pPr>
        <w:pStyle w:val="Heading2"/>
      </w:pPr>
      <w:r>
        <w:t xml:space="preserve">Research Objectives and Questions</w:t>
      </w:r>
    </w:p>
    <w:p>
      <w:pPr>
        <w:pStyle w:val="FirstParagraph"/>
      </w:pPr>
      <w:r>
        <w:t xml:space="preserve">This study aims to achieve three interconnected objectives within the context of</w:t>
      </w:r>
      <w:r>
        <w:t xml:space="preserve"> </w:t>
      </w:r>
      <w:r>
        <w:rPr>
          <w:bCs/>
          <w:b/>
        </w:rPr>
        <w:t xml:space="preserve">Mexico Mexico City</w:t>
      </w:r>
      <w:r>
        <w:t xml:space="preserve">:</w:t>
      </w:r>
    </w:p>
    <w:p>
      <w:pPr>
        <w:numPr>
          <w:ilvl w:val="0"/>
          <w:numId w:val="1001"/>
        </w:numPr>
        <w:pStyle w:val="Compact"/>
      </w:pPr>
      <w:r>
        <w:rPr>
          <w:iCs/>
          <w:i/>
        </w:rPr>
        <w:t xml:space="preserve">To map and analyze the current institutional support structures (funding mechanisms, mentorship, infrastructure) available to the Academic Researcher across major HEIs in Mexico City.</w:t>
      </w:r>
    </w:p>
    <w:p>
      <w:pPr>
        <w:numPr>
          <w:ilvl w:val="0"/>
          <w:numId w:val="1001"/>
        </w:numPr>
        <w:pStyle w:val="Compact"/>
      </w:pPr>
      <w:r>
        <w:rPr>
          <w:iCs/>
          <w:i/>
        </w:rPr>
        <w:t xml:space="preserve">To identify key structural barriers (administrative burdens, funding instability, work-life integration challenges) impeding research productivity for the Academic Researcher within Mexico City's unique urban environment.</w:t>
      </w:r>
    </w:p>
    <w:p>
      <w:pPr>
        <w:numPr>
          <w:ilvl w:val="0"/>
          <w:numId w:val="1001"/>
        </w:numPr>
        <w:pStyle w:val="Compact"/>
      </w:pPr>
      <w:r>
        <w:rPr>
          <w:iCs/>
          <w:i/>
        </w:rPr>
        <w:t xml:space="preserve">To develop evidence-based policy recommendations for university administrations and CONACYT to enhance career sustainability and research output of the Academic Researcher in Mexico City.</w:t>
      </w:r>
    </w:p>
    <w:p>
      <w:pPr>
        <w:pStyle w:val="FirstParagraph"/>
      </w:pPr>
      <w:r>
        <w:t xml:space="preserve">Central research questions include: How do institutional policies in Mexico City HEIs specifically shape the daily work and long-term careers of the Academic Researcher? To what extent does the cost of living and urban infrastructure in Mexico City act as a barrier or facilitator for research engagement? What support systems are most valued by Academic Researchers in Mexico City, and how can they be effectively scaled?</w:t>
      </w:r>
    </w:p>
    <w:bookmarkEnd w:id="23"/>
    <w:bookmarkStart w:id="24" w:name="X30925776fc5b3b9b9a247b7a2ac0742f4d764a3"/>
    <w:p>
      <w:pPr>
        <w:pStyle w:val="Heading2"/>
      </w:pPr>
      <w:r>
        <w:t xml:space="preserve">Methodology: A Mixed-Methods Approach for Mexico City Context</w:t>
      </w:r>
    </w:p>
    <w:p>
      <w:pPr>
        <w:pStyle w:val="FirstParagraph"/>
      </w:pPr>
      <w:r>
        <w:t xml:space="preserve">This Thesis Proposal adopts a sequential mixed-methods design, prioritizing the unique context of</w:t>
      </w:r>
      <w:r>
        <w:t xml:space="preserve"> </w:t>
      </w:r>
      <w:r>
        <w:rPr>
          <w:bCs/>
          <w:b/>
        </w:rPr>
        <w:t xml:space="preserve">Mexico Mexico City</w:t>
      </w:r>
      <w:r>
        <w:t xml:space="preserve">.</w:t>
      </w:r>
    </w:p>
    <w:p>
      <w:pPr>
        <w:numPr>
          <w:ilvl w:val="0"/>
          <w:numId w:val="1002"/>
        </w:numPr>
        <w:pStyle w:val="Compact"/>
      </w:pPr>
      <w:r>
        <w:rPr>
          <w:bCs/>
          <w:b/>
        </w:rPr>
        <w:t xml:space="preserve">Phase 1 (Quantitative):</w:t>
      </w:r>
      <w:r>
        <w:t xml:space="preserve"> </w:t>
      </w:r>
      <w:r>
        <w:t xml:space="preserve">A comprehensive online survey targeting all active SNI members affiliated with HEIs in Mexico City (estimated N=300+). This will measure variables like research time allocation, funding sources, perceived institutional support, job satisfaction, and demographic factors. Data will be analyzed using SPSS for descriptive statistics and regression models.</w:t>
      </w:r>
    </w:p>
    <w:p>
      <w:pPr>
        <w:numPr>
          <w:ilvl w:val="0"/>
          <w:numId w:val="1002"/>
        </w:numPr>
        <w:pStyle w:val="Compact"/>
      </w:pPr>
      <w:r>
        <w:rPr>
          <w:bCs/>
          <w:b/>
        </w:rPr>
        <w:t xml:space="preserve">Phase 2 (Qualitative):</w:t>
      </w:r>
      <w:r>
        <w:t xml:space="preserve"> </w:t>
      </w:r>
      <w:r>
        <w:t xml:space="preserve">Purposive sampling of 30-40 participants from Phase 1 for in-depth semi-structured interviews. These will explore lived experiences, specific institutional challenges, and contextual factors unique to Mexico City (e.g., commuting stress, access to specialized facilities). Thematic analysis will be employed using NVivo.</w:t>
      </w:r>
    </w:p>
    <w:p>
      <w:pPr>
        <w:numPr>
          <w:ilvl w:val="0"/>
          <w:numId w:val="1002"/>
        </w:numPr>
        <w:pStyle w:val="Compact"/>
      </w:pPr>
      <w:r>
        <w:rPr>
          <w:bCs/>
          <w:b/>
        </w:rPr>
        <w:t xml:space="preserve">Phase 3 (Institutional Analysis):</w:t>
      </w:r>
      <w:r>
        <w:t xml:space="preserve"> </w:t>
      </w:r>
      <w:r>
        <w:t xml:space="preserve">Review of internal policies, strategic plans, and funding allocation documents from 15 major HEIs in Mexico City. This contextualizes the survey and interview findings within the formal institutional framework supporting the Academic Researcher.</w:t>
      </w:r>
    </w:p>
    <w:p>
      <w:pPr>
        <w:pStyle w:val="FirstParagraph"/>
      </w:pPr>
      <w:r>
        <w:t xml:space="preserve">The research is designed for ethical rigor, with participant anonymity guaranteed. All data collection will be conducted within Mexico City to ensure authenticity of context.</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potential for immediate impact in Mexico City and beyond. The findings will provide CONACYT with concrete data to refine the SNI, directly addressing the needs of the Academic Researcher operating within the nation's most critical academic hub. University leadership in</w:t>
      </w:r>
      <w:r>
        <w:t xml:space="preserve"> </w:t>
      </w:r>
      <w:r>
        <w:rPr>
          <w:bCs/>
          <w:b/>
        </w:rPr>
        <w:t xml:space="preserve">Mexico Mexico City</w:t>
      </w:r>
      <w:r>
        <w:t xml:space="preserve"> </w:t>
      </w:r>
      <w:r>
        <w:t xml:space="preserve">will gain actionable insights into improving retention, research output, and institutional reputation by strengthening support for their core Academic Researcher workforce. Crucially, this research moves beyond generic Latin American studies to offer a hyper-localized understanding essential for effective policy-making in the complex reality of Mexico City. The expected contribution is a set of practical recommendations – such as streamlined grant applications aligned with teaching schedules, dedicated research time guarantees, and city-level housing subsidies – specifically designed for the Academic Researcher within</w:t>
      </w:r>
      <w:r>
        <w:t xml:space="preserve"> </w:t>
      </w:r>
      <w:r>
        <w:rPr>
          <w:bCs/>
          <w:b/>
        </w:rPr>
        <w:t xml:space="preserve">Mexico Mexico City</w:t>
      </w:r>
      <w:r>
        <w:t xml:space="preserve">. Ultimately, this Thesis Proposal aims to catalyze a more robust academic ecosystem in Mexico City, ensuring its</w:t>
      </w:r>
      <w:r>
        <w:t xml:space="preserve"> </w:t>
      </w:r>
      <w:r>
        <w:rPr>
          <w:bCs/>
          <w:b/>
        </w:rPr>
        <w:t xml:space="preserve">Academic Researcher</w:t>
      </w:r>
      <w:r>
        <w:t xml:space="preserve"> </w:t>
      </w:r>
      <w:r>
        <w:t xml:space="preserve">community is empowered to drive national innovation.</w:t>
      </w:r>
    </w:p>
    <w:bookmarkEnd w:id="25"/>
    <w:bookmarkStart w:id="26" w:name="X6ccdb2ab63c0bc67923f18e00ccff5c259bfdee"/>
    <w:p>
      <w:pPr>
        <w:pStyle w:val="Heading2"/>
      </w:pPr>
      <w:r>
        <w:t xml:space="preserve">Conclusion: A Call for Strategic Investment in the Academic Researcher</w:t>
      </w:r>
    </w:p>
    <w:p>
      <w:pPr>
        <w:pStyle w:val="FirstParagraph"/>
      </w:pPr>
      <w:r>
        <w:t xml:space="preserve">The vitality of Mexico City as a global knowledge center hinges on the health and productivity of its Academic Researchers. This Thesis Proposal presents a timely, necessary study focused squarely on understanding and improving their working conditions within the unique urban fabric of Mexico City. By centering the experience of the Academic Researcher in this critical location, this research promises not only academic rigor but also tangible outcomes for Mexican higher education policy and practice. It is imperative that institutions across</w:t>
      </w:r>
      <w:r>
        <w:t xml:space="preserve"> </w:t>
      </w:r>
      <w:r>
        <w:rPr>
          <w:bCs/>
          <w:b/>
        </w:rPr>
        <w:t xml:space="preserve">Mexico Mexico City</w:t>
      </w:r>
      <w:r>
        <w:t xml:space="preserve"> </w:t>
      </w:r>
      <w:r>
        <w:t xml:space="preserve">invest in understanding and supporting their most valuable asset: the dedicated Academic Researcher. This Thesis Proposal seeks the necessary approval to embark on this vital investigation, laying the groundwork for a more sustainable, impactful academic future within Mexico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Development in Mexico City's Higher Education Ecosystem</dc:title>
  <dc:creator/>
  <dc:language>en</dc:language>
  <cp:keywords/>
  <dcterms:created xsi:type="dcterms:W3CDTF">2026-07-23T12:31:20Z</dcterms:created>
  <dcterms:modified xsi:type="dcterms:W3CDTF">2026-07-23T12:31:20Z</dcterms:modified>
</cp:coreProperties>
</file>

<file path=docProps/custom.xml><?xml version="1.0" encoding="utf-8"?>
<Properties xmlns="http://schemas.openxmlformats.org/officeDocument/2006/custom-properties" xmlns:vt="http://schemas.openxmlformats.org/officeDocument/2006/docPropsVTypes"/>
</file>