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a513c47169322c3a7e00b13db3c9864a0e5ff27"/>
    <w:p>
      <w:pPr>
        <w:pStyle w:val="Heading1"/>
      </w:pPr>
      <w:r>
        <w:t xml:space="preserve">Thesis Proposal: Navigating Professional Identity and Institutional Dynamics of the Academic Researcher within United States Chicago's Higher Education Ecosystem</w:t>
      </w:r>
    </w:p>
    <w:bookmarkStart w:id="20" w:name="abstract"/>
    <w:p>
      <w:pPr>
        <w:pStyle w:val="Heading2"/>
      </w:pPr>
      <w:r>
        <w:t xml:space="preserve">Abstract</w:t>
      </w:r>
    </w:p>
    <w:p>
      <w:pPr>
        <w:pStyle w:val="FirstParagraph"/>
      </w:pPr>
      <w:r>
        <w:t xml:space="preserve">This Thesis Proposal outlines a critical investigation into the contemporary experiences, challenges, and evolving professional identity of the Academic Researcher operating within the unique academic landscape of United States Chicago. Moving beyond generalized studies of US academia, this research specifically centers on Chicago's distinct constellation of research-intensive universities (e.g., University of Chicago, Northwestern University), public institutions (e.g., University of Illinois at Chicago), and community colleges. It posits that the role and expectations placed upon the Academic Researcher in this major Midwestern metropolis are significantly shaped by local institutional cultures, urban policy imperatives, funding ecosystems tied to regional foundations (like the Joyce Foundation), and the pressing demands of community-engaged scholarship relevant to a city grappling with deep-seated social and economic challenges. This research directly addresses a critical gap in understanding how Academic Researchers navigate these specific Chicago contexts to sustain impactful scholarly work within the broader framework of United States higher education.</w:t>
      </w:r>
    </w:p>
    <w:bookmarkEnd w:id="20"/>
    <w:bookmarkStart w:id="21" w:name="X5b7f2b77890d1f4be2c0d4bfb37c13a0bd08537"/>
    <w:p>
      <w:pPr>
        <w:pStyle w:val="Heading2"/>
      </w:pPr>
      <w:r>
        <w:t xml:space="preserve">1. Introduction: The Chicago Context for the Academic Researcher</w:t>
      </w:r>
    </w:p>
    <w:p>
      <w:pPr>
        <w:pStyle w:val="FirstParagraph"/>
      </w:pPr>
      <w:r>
        <w:t xml:space="preserve">Chicago stands as a pivotal node within the United States academic and research network, boasting a density of world-class research institutions unmatched in many other major US cities outside coastal hubs. However, this environment presents unique pressures and opportunities for the Academic Researcher that differ from both East/West Coast counterparts and smaller regional universities. The city's complex social fabric, characterized by significant economic disparity, vibrant community activism, and a strong tradition of urban studies research (pioneered by institutions like the University of Chicago's Booth School of Business and Sociology Department), creates a distinctive setting where the Academic Researcher is often expected to bridge rigorous scholarship with tangible community impact. This Thesis Proposal argues that understanding the specific challenges – from navigating funding streams heavily influenced by local philanthropy, to balancing time between intensive classroom teaching duties common in public institutions versus research-focused private universities, to engaging ethically within diverse Chicago neighborhoods – is crucial for supporting the next generation of Academic Researchers in the United States. This study will provide granular insights essential for institutional policy development within Chicago and offer a replicable model applicable across similar urban centers nationwide.</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the challenges faced by Academic Researchers nationally (e.g., precarity of adjunct positions, pressure for grant funding, work-life balance), there is a significant absence of context-specific research focusing on how these dynamics manifest *within the unique urban, institutional, and cultural milieu of Chicago*. Existing studies often generalize "urban universities" or focus solely on elite private institutions without acknowledging the diversity within Chicago's ecosystem. This Thesis Proposal identifies a critical gap: the lack of empirical work examining how Academic Researchers in Chicago actively negotiate their professional identities and research agendas against the backdrop of local political economy, community expectations, and institutional missions that are deeply intertwined with the city's specific social realities. Ignoring this context risks implementing solutions ill-suited to Chicago's needs, potentially hindering both researcher well-being and the potential for locally relevant scholarship to address pressing urban issues.</w:t>
      </w:r>
    </w:p>
    <w:bookmarkEnd w:id="22"/>
    <w:bookmarkStart w:id="23" w:name="research-questions"/>
    <w:p>
      <w:pPr>
        <w:pStyle w:val="Heading2"/>
      </w:pPr>
      <w:r>
        <w:t xml:space="preserve">3. Research Questions</w:t>
      </w:r>
    </w:p>
    <w:p>
      <w:pPr>
        <w:pStyle w:val="FirstParagraph"/>
      </w:pPr>
      <w:r>
        <w:t xml:space="preserve">This Thesis Proposal centers on the following core research questions, designed explicitly for the United States Chicago context:</w:t>
      </w:r>
    </w:p>
    <w:p>
      <w:pPr>
        <w:numPr>
          <w:ilvl w:val="0"/>
          <w:numId w:val="1001"/>
        </w:numPr>
        <w:pStyle w:val="Compact"/>
      </w:pPr>
      <w:r>
        <w:t xml:space="preserve">How do Academic Researchers in Chicago's diverse higher education institutions (research universities, public comprehensive universities, community colleges) describe and experience the specific institutional pressures (funding sources, teaching loads, promotion criteria) shaping their research activities?</w:t>
      </w:r>
    </w:p>
    <w:p>
      <w:pPr>
        <w:numPr>
          <w:ilvl w:val="0"/>
          <w:numId w:val="1001"/>
        </w:numPr>
        <w:pStyle w:val="Compact"/>
      </w:pPr>
      <w:r>
        <w:t xml:space="preserve">To what extent do Chicago's urban environment and community needs influence the choice of research topics, methodologies (particularly community-based participatory research), and dissemination strategies for Academic Researchers?</w:t>
      </w:r>
    </w:p>
    <w:p>
      <w:pPr>
        <w:numPr>
          <w:ilvl w:val="0"/>
          <w:numId w:val="1001"/>
        </w:numPr>
        <w:pStyle w:val="Compact"/>
      </w:pPr>
      <w:r>
        <w:t xml:space="preserve">How do Academic Researchers in Chicago navigate ethical complexities arising from conducting research within diverse, often underserved neighborhoods, and what institutional supports (or lack thereof) exist to facilitate this engagement?</w:t>
      </w:r>
    </w:p>
    <w:p>
      <w:pPr>
        <w:numPr>
          <w:ilvl w:val="0"/>
          <w:numId w:val="1001"/>
        </w:numPr>
        <w:pStyle w:val="Compact"/>
      </w:pPr>
      <w:r>
        <w:t xml:space="preserve">What are the perceived impacts of these unique Chicago-specific dynamics on the professional satisfaction, career trajectories, and long-term sustainability of Academic Researchers?</w:t>
      </w:r>
    </w:p>
    <w:bookmarkEnd w:id="23"/>
    <w:bookmarkStart w:id="24" w:name="Xd7471c1f31573481fa70058ed13060a9464ebb6"/>
    <w:p>
      <w:pPr>
        <w:pStyle w:val="Heading2"/>
      </w:pPr>
      <w:r>
        <w:t xml:space="preserve">4. Literature Review: Contextualizing Chicago</w:t>
      </w:r>
    </w:p>
    <w:p>
      <w:pPr>
        <w:pStyle w:val="FirstParagraph"/>
      </w:pPr>
      <w:r>
        <w:t xml:space="preserve">The proposed research synthesizes relevant strands of literature while explicitly grounding them in the Chicago case. Key areas include:</w:t>
      </w:r>
    </w:p>
    <w:p>
      <w:pPr>
        <w:numPr>
          <w:ilvl w:val="0"/>
          <w:numId w:val="1002"/>
        </w:numPr>
        <w:pStyle w:val="Compact"/>
      </w:pPr>
      <w:r>
        <w:rPr>
          <w:iCs/>
          <w:i/>
        </w:rPr>
        <w:t xml:space="preserve">National Academic Labor Studies:</w:t>
      </w:r>
      <w:r>
        <w:t xml:space="preserve"> </w:t>
      </w:r>
      <w:r>
        <w:t xml:space="preserve">Building on work by scholars like David Harvey (2017) and Laura A. S. D'Amore (2021), but critically assessing how national trends manifest differently in a city with Chicago's institutional diversity.</w:t>
      </w:r>
    </w:p>
    <w:p>
      <w:pPr>
        <w:numPr>
          <w:ilvl w:val="0"/>
          <w:numId w:val="1002"/>
        </w:numPr>
        <w:pStyle w:val="Compact"/>
      </w:pPr>
      <w:r>
        <w:rPr>
          <w:iCs/>
          <w:i/>
        </w:rPr>
        <w:t xml:space="preserve">Urban Research &amp; Community Engagement:</w:t>
      </w:r>
      <w:r>
        <w:t xml:space="preserve"> </w:t>
      </w:r>
      <w:r>
        <w:t xml:space="preserve">Engaging with the legacy of Chicago School sociology and contemporary work on community-based research (e.g., Minkler &amp; Wallerstein, 2008), specifically analyzing how local organizations (e.g., City of Chicago Department of Public Health, neighborhood associations) interact with Academic Researchers.</w:t>
      </w:r>
    </w:p>
    <w:p>
      <w:pPr>
        <w:numPr>
          <w:ilvl w:val="0"/>
          <w:numId w:val="1002"/>
        </w:numPr>
        <w:pStyle w:val="Compact"/>
      </w:pPr>
      <w:r>
        <w:rPr>
          <w:iCs/>
          <w:i/>
        </w:rPr>
        <w:t xml:space="preserve">Regional Funding Ecosystems:</w:t>
      </w:r>
      <w:r>
        <w:t xml:space="preserve"> </w:t>
      </w:r>
      <w:r>
        <w:t xml:space="preserve">Examining the role of major regional foundations (Joyce Foundation, MacArthur Foundation, Field Foundation) and state/federal funding mechanisms specific to Illinois in shaping research priorities for the Academic Researcher in United States Chicago (e.g., NIH grants for urban health studies, NSF SBE programs focused on cities).</w:t>
      </w:r>
    </w:p>
    <w:bookmarkEnd w:id="24"/>
    <w:bookmarkStart w:id="25" w:name="methodology"/>
    <w:p>
      <w:pPr>
        <w:pStyle w:val="Heading2"/>
      </w:pPr>
      <w:r>
        <w:t xml:space="preserve">5. Methodology</w:t>
      </w:r>
    </w:p>
    <w:p>
      <w:pPr>
        <w:pStyle w:val="FirstParagraph"/>
      </w:pPr>
      <w:r>
        <w:t xml:space="preserve">This mixed-methods study employs a sequential explanatory design to capture both breadth and depth within the Chicago context.</w:t>
      </w:r>
    </w:p>
    <w:p>
      <w:pPr>
        <w:numPr>
          <w:ilvl w:val="0"/>
          <w:numId w:val="1003"/>
        </w:numPr>
        <w:pStyle w:val="Compact"/>
      </w:pPr>
      <w:r>
        <w:rPr>
          <w:bCs/>
          <w:b/>
        </w:rPr>
        <w:t xml:space="preserve">Phase 1 (Quantitative):</w:t>
      </w:r>
      <w:r>
        <w:t xml:space="preserve"> </w:t>
      </w:r>
      <w:r>
        <w:t xml:space="preserve">A comprehensive online survey distributed across 15+ Chicago-area institutions (targeting faculty with active research agendas). This will quantify experiences related to funding sources, time allocation for research, institutional support, and perceived barriers specific to the Chicago environment. Sample will include Academic Researchers from diverse ranks and institution types.</w:t>
      </w:r>
    </w:p>
    <w:p>
      <w:pPr>
        <w:numPr>
          <w:ilvl w:val="0"/>
          <w:numId w:val="1003"/>
        </w:numPr>
        <w:pStyle w:val="Compact"/>
      </w:pPr>
      <w:r>
        <w:rPr>
          <w:bCs/>
          <w:b/>
        </w:rPr>
        <w:t xml:space="preserve">Phase 2 (Qualitative):</w:t>
      </w:r>
      <w:r>
        <w:t xml:space="preserve"> </w:t>
      </w:r>
      <w:r>
        <w:t xml:space="preserve">In-depth interviews (n=30-35) with a purposive sample drawn from survey respondents, representing key institutional types and career stages within Chicago. Focus will be on lived experiences, ethical navigation, and the interplay between local context and research practice. Interview transcripts will undergo thematic analysis.</w:t>
      </w:r>
    </w:p>
    <w:p>
      <w:pPr>
        <w:numPr>
          <w:ilvl w:val="0"/>
          <w:numId w:val="1003"/>
        </w:numPr>
        <w:pStyle w:val="Compact"/>
      </w:pPr>
      <w:r>
        <w:rPr>
          <w:bCs/>
          <w:b/>
        </w:rPr>
        <w:t xml:space="preserve">Contextual Anchoring:</w:t>
      </w:r>
      <w:r>
        <w:t xml:space="preserve"> </w:t>
      </w:r>
      <w:r>
        <w:t xml:space="preserve">Triangulation with document analysis (institutional strategic plans, community partnership agreements) to ground findings firmly in the Chicago-specific institutional landscape.</w:t>
      </w:r>
    </w:p>
    <w:bookmarkEnd w:id="25"/>
    <w:bookmarkStart w:id="26" w:name="expected-significance-and-contribution"/>
    <w:p>
      <w:pPr>
        <w:pStyle w:val="Heading2"/>
      </w:pPr>
      <w:r>
        <w:t xml:space="preserve">6. Expected Significance and Contribution</w:t>
      </w:r>
    </w:p>
    <w:p>
      <w:pPr>
        <w:pStyle w:val="FirstParagraph"/>
      </w:pPr>
      <w:r>
        <w:t xml:space="preserve">This Thesis Proposal directly contributes to multiple fields. For</w:t>
      </w:r>
      <w:r>
        <w:t xml:space="preserve"> </w:t>
      </w:r>
      <w:r>
        <w:rPr>
          <w:iCs/>
          <w:i/>
        </w:rPr>
        <w:t xml:space="preserve">United States higher education policy</w:t>
      </w:r>
      <w:r>
        <w:t xml:space="preserve">, it provides actionable, context-specific data for university administrators in Chicago (and similar cities) to develop more supportive structures for Academic Researchers, potentially improving retention and research output relevant to urban challenges. For the field of</w:t>
      </w:r>
      <w:r>
        <w:t xml:space="preserve"> </w:t>
      </w:r>
      <w:r>
        <w:rPr>
          <w:iCs/>
          <w:i/>
        </w:rPr>
        <w:t xml:space="preserve">Academic Labor Studies</w:t>
      </w:r>
      <w:r>
        <w:t xml:space="preserve">, it offers a vital case study demonstrating how regional and local factors must be integrated into national models of researcher experience. Crucially, this work will advance</w:t>
      </w:r>
      <w:r>
        <w:t xml:space="preserve"> </w:t>
      </w:r>
      <w:r>
        <w:rPr>
          <w:iCs/>
          <w:i/>
        </w:rPr>
        <w:t xml:space="preserve">community-engaged scholarship</w:t>
      </w:r>
      <w:r>
        <w:t xml:space="preserve"> </w:t>
      </w:r>
      <w:r>
        <w:t xml:space="preserve">by identifying effective (and ineffective) practices for Academic Researchers operating within Chicago's complex social environment, informing best practices for mutually beneficial university-community partnerships. Ultimately, it elevates the understanding of the Academic Researcher not as a generic national figure, but as a professional deeply embedded within and shaped by the specific realities of United States Chicago.</w:t>
      </w:r>
    </w:p>
    <w:bookmarkEnd w:id="26"/>
    <w:bookmarkStart w:id="27" w:name="conclusion"/>
    <w:p>
      <w:pPr>
        <w:pStyle w:val="Heading2"/>
      </w:pPr>
      <w:r>
        <w:t xml:space="preserve">7. Conclusion</w:t>
      </w:r>
    </w:p>
    <w:p>
      <w:pPr>
        <w:pStyle w:val="FirstParagraph"/>
      </w:pPr>
      <w:r>
        <w:t xml:space="preserve">This Thesis Proposal outlines a necessary study to illuminate the nuanced reality of being an Academic Researcher in one of America's most significant urban academic centers: United States Chicago. By moving beyond broad national narratives and centering on the specific institutional, economic, and social dynamics that define research work within this city, this research promises profound insights. The findings will be invaluable for supporting current Academic Researchers navigating Chicago's unique ecosystem, informing future hiring and development practices at Chicago institutions, and contributing a crucial regional case study to the broader understanding of academic work in the United States. Understanding the Academic Researcher's experience in Chicago is not just about one city; it is about building a more responsive, resilient, and impactful model for scholarly work within urban contexts across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United States Chicago</dc:title>
  <dc:creator/>
  <dc:language>en</dc:language>
  <cp:keywords/>
  <dcterms:created xsi:type="dcterms:W3CDTF">2026-07-23T15:21:40Z</dcterms:created>
  <dcterms:modified xsi:type="dcterms:W3CDTF">2026-07-23T15:21:40Z</dcterms:modified>
</cp:coreProperties>
</file>

<file path=docProps/custom.xml><?xml version="1.0" encoding="utf-8"?>
<Properties xmlns="http://schemas.openxmlformats.org/officeDocument/2006/custom-properties" xmlns:vt="http://schemas.openxmlformats.org/officeDocument/2006/docPropsVTypes"/>
</file>