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11723c745aade7ba65501e5a0175193aeadc276"/>
    <w:p>
      <w:pPr>
        <w:pStyle w:val="Heading1"/>
      </w:pPr>
      <w:r>
        <w:t xml:space="preserve">Thesis Proposal: Cultivating Excellence and Innovation Among Academic Researchers in United States San Francisco</w:t>
      </w:r>
    </w:p>
    <w:bookmarkStart w:id="20" w:name="introduction-and-context"/>
    <w:p>
      <w:pPr>
        <w:pStyle w:val="Heading2"/>
      </w:pPr>
      <w:r>
        <w:t xml:space="preserve">Introduction and Context</w:t>
      </w:r>
    </w:p>
    <w:p>
      <w:pPr>
        <w:pStyle w:val="FirstParagraph"/>
      </w:pPr>
      <w:r>
        <w:t xml:space="preserve">The landscape of academic research is undergoing a profound transformation, particularly within the vibrant ecosystem of United States San Francisco. As a global epicenter for technology, healthcare innovation, and cultural diversity, San Francisco presents a unique environment where the role of the</w:t>
      </w:r>
      <w:r>
        <w:t xml:space="preserve"> </w:t>
      </w:r>
      <w:r>
        <w:rPr>
          <w:iCs/>
          <w:i/>
        </w:rPr>
        <w:t xml:space="preserve">Academic Researcher</w:t>
      </w:r>
      <w:r>
        <w:t xml:space="preserve"> </w:t>
      </w:r>
      <w:r>
        <w:t xml:space="preserve">extends far beyond traditional university walls. This</w:t>
      </w:r>
      <w:r>
        <w:t xml:space="preserve"> </w:t>
      </w:r>
      <w:r>
        <w:rPr>
          <w:bCs/>
          <w:b/>
        </w:rPr>
        <w:t xml:space="preserve">Thesis Proposal</w:t>
      </w:r>
      <w:r>
        <w:t xml:space="preserve"> </w:t>
      </w:r>
      <w:r>
        <w:t xml:space="preserve">outlines a critical investigation into the evolving professional identity, challenges, and opportunities facing Academic Researchers operating within the specific socio-economic and institutional context of San Francisco. The city's concentration of leading research institutions—such as the University of California, San Francisco (UCSF), Stanford University, UC Berkeley (within the Bay Area but with significant SF presence), SFSU, and numerous private research entities—creates a dynamic yet complex environment. This study directly addresses a pressing need: understanding how to optimize the contributions of Academic Researchers to address local societal challenges while navigating unique city-specific pressures like housing affordability crises, tech-industry integration, and diverse community engagement demands.</w:t>
      </w:r>
    </w:p>
    <w:bookmarkEnd w:id="20"/>
    <w:bookmarkStart w:id="21" w:name="problem-statement"/>
    <w:p>
      <w:pPr>
        <w:pStyle w:val="Heading2"/>
      </w:pPr>
      <w:r>
        <w:t xml:space="preserve">Problem Statement</w:t>
      </w:r>
    </w:p>
    <w:p>
      <w:pPr>
        <w:pStyle w:val="FirstParagraph"/>
      </w:pPr>
      <w:r>
        <w:t xml:space="preserve">Despite San Francisco's status as a premier hub for innovation, current frameworks supporting Academic Researchers often fail to adequately address the city's distinctive realities. Existing research on academic careers primarily focuses on national trends or isolated institutional policies, neglecting the nuanced intersection of high-cost urban living, intense industry-academia collaboration (especially in AI and biotech), and the imperative for community-engaged scholarship relevant to a city grappling with deep inequities. This gap results in inefficient resource allocation, potential underutilization of researcher expertise on local issues (e.g., housing policy, public health disparities, sustainable urban development), and challenges in retaining top talent due to cost-of-living pressures. Furthermore, the specific expectations and support structures for Academic Researchers within the United States San Francisco context remain poorly documented and unoptimized. This</w:t>
      </w:r>
      <w:r>
        <w:t xml:space="preserve"> </w:t>
      </w:r>
      <w:r>
        <w:rPr>
          <w:bCs/>
          <w:b/>
        </w:rPr>
        <w:t xml:space="preserve">Thesis Proposal</w:t>
      </w:r>
      <w:r>
        <w:t xml:space="preserve"> </w:t>
      </w:r>
      <w:r>
        <w:t xml:space="preserve">posits that a targeted investigation is essential to build a more resilient, effective, and socially responsive academic research ecosystem specifically for San Francisco.</w:t>
      </w:r>
    </w:p>
    <w:bookmarkEnd w:id="21"/>
    <w:bookmarkStart w:id="22" w:name="research-objectives"/>
    <w:p>
      <w:pPr>
        <w:pStyle w:val="Heading2"/>
      </w:pPr>
      <w:r>
        <w:t xml:space="preserve">Research Objectives</w:t>
      </w:r>
    </w:p>
    <w:p>
      <w:pPr>
        <w:pStyle w:val="FirstParagraph"/>
      </w:pPr>
      <w:r>
        <w:t xml:space="preserve">This study aims to achieve the following specific objectives within the United States San Francisco setting:</w:t>
      </w:r>
    </w:p>
    <w:p>
      <w:pPr>
        <w:numPr>
          <w:ilvl w:val="0"/>
          <w:numId w:val="1001"/>
        </w:numPr>
        <w:pStyle w:val="Compact"/>
      </w:pPr>
      <w:r>
        <w:rPr>
          <w:bCs/>
          <w:b/>
        </w:rPr>
        <w:t xml:space="preserve">Map the Current Ecosystem:</w:t>
      </w:r>
      <w:r>
        <w:t xml:space="preserve"> </w:t>
      </w:r>
      <w:r>
        <w:t xml:space="preserve">Systematically document the professional pathways, institutional support structures (funding, mentorship, infrastructure), and key challenges (housing, work-life integration, community engagement expectations) faced by Academic Researchers across major SF-based institutions and non-profits.</w:t>
      </w:r>
    </w:p>
    <w:p>
      <w:pPr>
        <w:numPr>
          <w:ilvl w:val="0"/>
          <w:numId w:val="1001"/>
        </w:numPr>
        <w:pStyle w:val="Compact"/>
      </w:pPr>
      <w:r>
        <w:rPr>
          <w:bCs/>
          <w:b/>
        </w:rPr>
        <w:t xml:space="preserve">Analyze Impact of Local Context:</w:t>
      </w:r>
      <w:r>
        <w:t xml:space="preserve"> </w:t>
      </w:r>
      <w:r>
        <w:t xml:space="preserve">Assess how San Francisco's unique characteristics—its tech dominance, economic inequality metrics (e.g., 2023 median home price &gt; $1.5M), diverse population (over 40% foreign-born), and specific urban policy challenges—shape the research agenda, methods, and societal impact of Academic Researchers.</w:t>
      </w:r>
    </w:p>
    <w:p>
      <w:pPr>
        <w:numPr>
          <w:ilvl w:val="0"/>
          <w:numId w:val="1001"/>
        </w:numPr>
        <w:pStyle w:val="Compact"/>
      </w:pPr>
      <w:r>
        <w:rPr>
          <w:bCs/>
          <w:b/>
        </w:rPr>
        <w:t xml:space="preserve">Identify Best Practices:</w:t>
      </w:r>
      <w:r>
        <w:t xml:space="preserve"> </w:t>
      </w:r>
      <w:r>
        <w:t xml:space="preserve">Identify and evaluate successful models of institutional support, industry collaboration frameworks (e.g., Stanford-Industry partnerships), community co-creation approaches (e.g., UCSF's Community Health Partnerships), and policy interventions that enhance the effectiveness and well-being of Academic Researchers in San Francisco.</w:t>
      </w:r>
    </w:p>
    <w:p>
      <w:pPr>
        <w:numPr>
          <w:ilvl w:val="0"/>
          <w:numId w:val="1001"/>
        </w:numPr>
        <w:pStyle w:val="Compact"/>
      </w:pPr>
      <w:r>
        <w:rPr>
          <w:bCs/>
          <w:b/>
        </w:rPr>
        <w:t xml:space="preserve">Develop a Framework:</w:t>
      </w:r>
      <w:r>
        <w:t xml:space="preserve"> </w:t>
      </w:r>
      <w:r>
        <w:t xml:space="preserve">Propose a practical, evidence-based framework for universities, research institutions, funding bodies (like the NSF or local foundations), and city policymakers to better support Academic Researchers in achieving impactful, sustainable work within United States San Francisco.</w:t>
      </w:r>
    </w:p>
    <w:bookmarkEnd w:id="22"/>
    <w:bookmarkStart w:id="23" w:name="methodology"/>
    <w:p>
      <w:pPr>
        <w:pStyle w:val="Heading2"/>
      </w:pPr>
      <w:r>
        <w:t xml:space="preserve">Methodology</w:t>
      </w:r>
    </w:p>
    <w:p>
      <w:pPr>
        <w:pStyle w:val="FirstParagraph"/>
      </w:pPr>
      <w:r>
        <w:t xml:space="preserve">This mixed-methods study will employ a triangulated approach designed for the San Francisco context:</w:t>
      </w:r>
    </w:p>
    <w:p>
      <w:pPr>
        <w:numPr>
          <w:ilvl w:val="0"/>
          <w:numId w:val="1002"/>
        </w:numPr>
        <w:pStyle w:val="Compact"/>
      </w:pPr>
      <w:r>
        <w:rPr>
          <w:bCs/>
          <w:b/>
        </w:rPr>
        <w:t xml:space="preserve">Qualitative Case Studies:</w:t>
      </w:r>
      <w:r>
        <w:t xml:space="preserve"> </w:t>
      </w:r>
      <w:r>
        <w:t xml:space="preserve">In-depth interviews (n=30-40) with Academic Researchers at diverse institutions across disciplines (STEM, social sciences, humanities) in San Francisco, focusing on their lived experiences and perceived support systems.</w:t>
      </w:r>
    </w:p>
    <w:p>
      <w:pPr>
        <w:numPr>
          <w:ilvl w:val="0"/>
          <w:numId w:val="1002"/>
        </w:numPr>
        <w:pStyle w:val="Compact"/>
      </w:pPr>
      <w:r>
        <w:rPr>
          <w:bCs/>
          <w:b/>
        </w:rPr>
        <w:t xml:space="preserve">Semi-Structured Focus Groups:</w:t>
      </w:r>
      <w:r>
        <w:t xml:space="preserve"> </w:t>
      </w:r>
      <w:r>
        <w:t xml:space="preserve">Facilitated discussions with Institutional Research Administrators and City Agency representatives (e.g., SF Office of Economic Opportunity) to understand systemic perspectives and policy levers.</w:t>
      </w:r>
    </w:p>
    <w:p>
      <w:pPr>
        <w:numPr>
          <w:ilvl w:val="0"/>
          <w:numId w:val="1002"/>
        </w:numPr>
        <w:pStyle w:val="Compact"/>
      </w:pPr>
      <w:r>
        <w:rPr>
          <w:bCs/>
          <w:b/>
        </w:rPr>
        <w:t xml:space="preserve">Quantitative Survey:</w:t>
      </w:r>
      <w:r>
        <w:t xml:space="preserve"> </w:t>
      </w:r>
      <w:r>
        <w:t xml:space="preserve">A targeted online survey distributed across San Francisco research institutions (n=150+ respondents) to quantify challenges (e.g., housing stress impact on productivity, time spent on community engagement vs. traditional research).</w:t>
      </w:r>
    </w:p>
    <w:p>
      <w:pPr>
        <w:numPr>
          <w:ilvl w:val="0"/>
          <w:numId w:val="1002"/>
        </w:numPr>
        <w:pStyle w:val="Compact"/>
      </w:pPr>
      <w:r>
        <w:rPr>
          <w:bCs/>
          <w:b/>
        </w:rPr>
        <w:t xml:space="preserve">Document Analysis:</w:t>
      </w:r>
      <w:r>
        <w:t xml:space="preserve"> </w:t>
      </w:r>
      <w:r>
        <w:t xml:space="preserve">Review of institutional policies, grant reports from local funders (e.g., SFFDP), and city strategic plans related to research and innovation.</w:t>
      </w:r>
    </w:p>
    <w:p>
      <w:pPr>
        <w:pStyle w:val="FirstParagraph"/>
      </w:pPr>
      <w:r>
        <w:t xml:space="preserve">Data collection will occur primarily within United States San Francisco, leveraging the researcher's established network with local institutions. Ethical approval will be sought from the Institutional Review Board of a major SF university. Analysis will employ thematic analysis for qualitative data and descriptive/inferential statistics for survey data, ensuring findings are grounded in the specific realities of San Francisco.</w:t>
      </w:r>
    </w:p>
    <w:bookmarkEnd w:id="23"/>
    <w:bookmarkStart w:id="24" w:name="significance-and-expected-contribution"/>
    <w:p>
      <w:pPr>
        <w:pStyle w:val="Heading2"/>
      </w:pPr>
      <w:r>
        <w:t xml:space="preserve">Significance and Expected Contribution</w:t>
      </w:r>
    </w:p>
    <w:p>
      <w:pPr>
        <w:pStyle w:val="FirstParagraph"/>
      </w:pPr>
      <w:r>
        <w:t xml:space="preserve">The proposed research holds significant potential to transform the trajectory of academic research within United States San Francisco. By centering the experiences and needs of Academic Researchers specifically in this city, this work directly addresses a critical gap in both scholarly literature and practical policy. The expected outcomes include:</w:t>
      </w:r>
    </w:p>
    <w:p>
      <w:pPr>
        <w:numPr>
          <w:ilvl w:val="0"/>
          <w:numId w:val="1003"/>
        </w:numPr>
        <w:pStyle w:val="Compact"/>
      </w:pPr>
      <w:r>
        <w:t xml:space="preserve">A detailed diagnostic report on the current state of Academic Researcher support in San Francisco.</w:t>
      </w:r>
    </w:p>
    <w:p>
      <w:pPr>
        <w:numPr>
          <w:ilvl w:val="0"/>
          <w:numId w:val="1003"/>
        </w:numPr>
        <w:pStyle w:val="Compact"/>
      </w:pPr>
      <w:r>
        <w:t xml:space="preserve">A validated framework for optimizing institutional and policy support structures tailored to urban research ecosystems like San Francisco's.</w:t>
      </w:r>
    </w:p>
    <w:p>
      <w:pPr>
        <w:numPr>
          <w:ilvl w:val="0"/>
          <w:numId w:val="1003"/>
        </w:numPr>
        <w:pStyle w:val="Compact"/>
      </w:pPr>
      <w:r>
        <w:t xml:space="preserve">Concrete recommendations for universities (e.g., adjusting salary scales, housing assistance programs), funders (e.g., prioritizing community-engaged projects), and city government (e.g., integrating researcher insights into urban planning) to foster a more effective, equitable, and impactful research environment.</w:t>
      </w:r>
    </w:p>
    <w:p>
      <w:pPr>
        <w:pStyle w:val="FirstParagraph"/>
      </w:pPr>
      <w:r>
        <w:t xml:space="preserve">This</w:t>
      </w:r>
      <w:r>
        <w:t xml:space="preserve"> </w:t>
      </w:r>
      <w:r>
        <w:rPr>
          <w:bCs/>
          <w:b/>
        </w:rPr>
        <w:t xml:space="preserve">Thesis Proposal</w:t>
      </w:r>
      <w:r>
        <w:t xml:space="preserve"> </w:t>
      </w:r>
      <w:r>
        <w:t xml:space="preserve">is not merely an academic exercise; it is a vital step towards ensuring that the immense intellectual capital concentrated in United States San Francisco—represented by its Academic Researchers—is harnessed effectively to solve the city's most pressing challenges and maintain its position as a global leader in knowledge creation and innovation. The findings will directly inform strategic planning at institutions like UCSF, Stanford, and SFSU, contributing to the long-term sustainability of research excellence within this unique urban setting.</w:t>
      </w:r>
    </w:p>
    <w:bookmarkEnd w:id="24"/>
    <w:bookmarkStart w:id="25" w:name="conclusion"/>
    <w:p>
      <w:pPr>
        <w:pStyle w:val="Heading2"/>
      </w:pPr>
      <w:r>
        <w:t xml:space="preserve">Conclusion</w:t>
      </w:r>
    </w:p>
    <w:p>
      <w:pPr>
        <w:pStyle w:val="FirstParagraph"/>
      </w:pPr>
      <w:r>
        <w:t xml:space="preserve">The role of the Academic Researcher in United States San Francisco is pivotal yet increasingly complex. This Thesis Proposal outlines a necessary investigation into how best to support these critical knowledge workers within their specific, demanding local context. By moving beyond generic academic career models and embracing the unique fabric of San Francisco—its challenges, its opportunities, and its diverse communities—this research promises to yield actionable insights that strengthen the city's research ecosystem. The successful completion of this study will provide an indispensable roadmap for fostering a more resilient, responsive, and impactful Academic Researcher community in one of the world's most dynamic cities. This work is essential for ensuring San Francisco continues to thrive as a beacon of innovation where academic research directly serves both scholarly advancement and the well-being of its residents.</w:t>
      </w:r>
    </w:p>
    <w:p>
      <w:pPr>
        <w:pStyle w:val="BodyText"/>
      </w:pPr>
      <w:r>
        <w:rPr>
          <w:bCs/>
          <w:b/>
        </w:rPr>
        <w:t xml:space="preserve">Submitted by:</w:t>
      </w:r>
      <w:r>
        <w:t xml:space="preserve"> </w:t>
      </w:r>
      <w:r>
        <w:t xml:space="preserve">[Your Name/Pseudonym]</w:t>
      </w:r>
    </w:p>
    <w:p>
      <w:pPr>
        <w:pStyle w:val="BodyText"/>
      </w:pPr>
      <w:r>
        <w:rPr>
          <w:bCs/>
          <w:b/>
        </w:rPr>
        <w:t xml:space="preserve">Institution:</w:t>
      </w:r>
      <w:r>
        <w:t xml:space="preserve"> </w:t>
      </w:r>
      <w:r>
        <w:t xml:space="preserve">Department of Higher Education Policy, University of California, San Francisco (UCSF)</w:t>
      </w:r>
    </w:p>
    <w:p>
      <w:pPr>
        <w:pStyle w:val="BodyText"/>
      </w:pPr>
      <w:r>
        <w:rPr>
          <w:bCs/>
          <w:b/>
        </w:rPr>
        <w:t xml:space="preserve">Date:</w:t>
      </w:r>
      <w:r>
        <w:t xml:space="preserve"> </w:t>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Academic Researchers in United States San Francisco</dc:title>
  <dc:creator/>
  <cp:keywords/>
  <dcterms:created xsi:type="dcterms:W3CDTF">2026-07-21T06:06:31Z</dcterms:created>
  <dcterms:modified xsi:type="dcterms:W3CDTF">2026-07-21T06:06:31Z</dcterms:modified>
</cp:coreProperties>
</file>

<file path=docProps/custom.xml><?xml version="1.0" encoding="utf-8"?>
<Properties xmlns="http://schemas.openxmlformats.org/officeDocument/2006/custom-properties" xmlns:vt="http://schemas.openxmlformats.org/officeDocument/2006/docPropsVTypes"/>
</file>