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Rome's</w:t>
      </w:r>
      <w:r>
        <w:t xml:space="preserve"> </w:t>
      </w:r>
      <w:r>
        <w:t xml:space="preserve">Dynamic</w:t>
      </w:r>
      <w:r>
        <w:t xml:space="preserve"> </w:t>
      </w:r>
      <w:r>
        <w:t xml:space="preserve">Economic</w:t>
      </w:r>
      <w:r>
        <w:t xml:space="preserve"> </w:t>
      </w:r>
      <w:r>
        <w:t xml:space="preserve">Landscape</w:t>
      </w:r>
    </w:p>
    <w:bookmarkStart w:id="27" w:name="Xc889066587734a756e38c6b9f3549e250f6c2f9"/>
    <w:p>
      <w:pPr>
        <w:pStyle w:val="Heading1"/>
      </w:pPr>
      <w:r>
        <w:t xml:space="preserve">Thesis Proposal: The Evolving Role of the Accountant in Italy Rome's Dynamic Economic Landscape</w:t>
      </w:r>
    </w:p>
    <w:bookmarkStart w:id="20" w:name="introduction-and-research-context"/>
    <w:p>
      <w:pPr>
        <w:pStyle w:val="Heading2"/>
      </w:pPr>
      <w:r>
        <w:t xml:space="preserve">1. Introduction and Research Context</w:t>
      </w:r>
    </w:p>
    <w:p>
      <w:pPr>
        <w:pStyle w:val="FirstParagraph"/>
      </w:pPr>
      <w:r>
        <w:t xml:space="preserve">This Thesis Proposal examines the critical and evolving role of the Accountant within the specific economic, regulatory, and cultural environment of Italy Rome. As one of Europe's most significant historical, political, and economic hubs, Rome presents a unique case study for understanding contemporary accounting practice. The city serves as a microcosm for Italy's broader challenges: navigating complex national tax legislation (Codice Civile and Testo Unico delle Imposte sui Redditi), adapting to EU directives, managing the vast informal sector alongside thriving SMEs, and catering to international businesses operating within a deeply rooted Italian administrative system. This Thesis Proposal argues that the modern Accountant in Italy Rome is no longer merely a number-cruncher but an indispensable strategic advisor whose expertise directly impacts business resilience, compliance, and growth in this specific context. Understanding this evolution is paramount for academic research, professional development, and the future competitiveness of Rome's business ecosystem.</w:t>
      </w:r>
    </w:p>
    <w:bookmarkEnd w:id="20"/>
    <w:bookmarkStart w:id="21" w:name="problem-statement"/>
    <w:p>
      <w:pPr>
        <w:pStyle w:val="Heading2"/>
      </w:pPr>
      <w:r>
        <w:t xml:space="preserve">2. Problem Statement</w:t>
      </w:r>
    </w:p>
    <w:p>
      <w:pPr>
        <w:pStyle w:val="FirstParagraph"/>
      </w:pPr>
      <w:r>
        <w:t xml:space="preserve">Despite Italy's robust accounting framework, Rome-based businesses frequently face significant challenges related to tax compliance (e.g., intricate VAT procedures under Agenzia delle Entrate regulations), financial reporting complexity due to evolving IFRS interpretations within the Italian context, and the unique demands of sectors like tourism, cultural heritage management, and public administration contracting. Many Accountants in Italy Rome struggle with outdated practices or insufficient training in digital tools (e.g., Sistema di Interscambio for VAT), hindering efficiency and strategic insight. Furthermore, there is a notable gap in research focusing specifically on the *localised* professional identity, skill requirements, ethical dilemmas, and value-added services of the Accountant operating within Rome's distinct socio-economic fabric. This Thesis Proposal directly addresses this gap.</w:t>
      </w:r>
    </w:p>
    <w:bookmarkEnd w:id="21"/>
    <w:bookmarkStart w:id="22" w:name="literature-review-gaps-and-focus"/>
    <w:p>
      <w:pPr>
        <w:pStyle w:val="Heading2"/>
      </w:pPr>
      <w:r>
        <w:t xml:space="preserve">3. Literature Review: Gaps and Focus</w:t>
      </w:r>
    </w:p>
    <w:p>
      <w:pPr>
        <w:pStyle w:val="FirstParagraph"/>
      </w:pPr>
      <w:r>
        <w:t xml:space="preserve">Existing literature extensively covers EU accounting harmonization (e.g., IFRS adoption), general Italian tax law, and the professional role of Accountants globally. However, it largely overlooks the granular realities of practicing within Italy Rome. Studies on Italian accounting often adopt a national perspective without delving into regional or municipal variations. Research focusing on Rome is frequently limited to tourism economics or cultural studies, not accounting practice. Key gaps this Thesis Proposal fills include:</w:t>
      </w:r>
    </w:p>
    <w:p>
      <w:pPr>
        <w:numPr>
          <w:ilvl w:val="0"/>
          <w:numId w:val="1001"/>
        </w:numPr>
        <w:pStyle w:val="Compact"/>
      </w:pPr>
      <w:r>
        <w:t xml:space="preserve">Analysis of how Roman administrative culture (e.g., interactions with Comune di Roma services) shapes daily accounting tasks.</w:t>
      </w:r>
    </w:p>
    <w:p>
      <w:pPr>
        <w:numPr>
          <w:ilvl w:val="0"/>
          <w:numId w:val="1001"/>
        </w:numPr>
        <w:pStyle w:val="Compact"/>
      </w:pPr>
      <w:r>
        <w:t xml:space="preserve">Evaluation of the specific digital transformation challenges faced by Accountants managing small businesses across Rome's diverse districts (e.g., historic center vs. suburban growth areas).</w:t>
      </w:r>
    </w:p>
    <w:p>
      <w:pPr>
        <w:numPr>
          <w:ilvl w:val="0"/>
          <w:numId w:val="1001"/>
        </w:numPr>
        <w:pStyle w:val="Compact"/>
      </w:pPr>
      <w:r>
        <w:t xml:space="preserve">Investigation into the rising demand for Accountants in Italy Rome who possess not only technical expertise but also cultural intelligence for advising international clients and navigating local business customs.</w:t>
      </w:r>
    </w:p>
    <w:p>
      <w:pPr>
        <w:numPr>
          <w:ilvl w:val="0"/>
          <w:numId w:val="1001"/>
        </w:numPr>
        <w:pStyle w:val="Compact"/>
      </w:pPr>
      <w:r>
        <w:t xml:space="preserve">Exploration of ethical challenges unique to Rome's economic environment (e.g., balancing compliance with family-run businesses' informal practices).</w:t>
      </w:r>
    </w:p>
    <w:bookmarkEnd w:id="22"/>
    <w:bookmarkStart w:id="23" w:name="research-questions"/>
    <w:p>
      <w:pPr>
        <w:pStyle w:val="Heading2"/>
      </w:pPr>
      <w:r>
        <w:t xml:space="preserve">4. Research Questions</w:t>
      </w:r>
    </w:p>
    <w:p>
      <w:pPr>
        <w:pStyle w:val="FirstParagraph"/>
      </w:pPr>
      <w:r>
        <w:t xml:space="preserve">This Thesis Proposal is guided by the following specific research questions, all anchored in the Italy Rome context:</w:t>
      </w:r>
    </w:p>
    <w:p>
      <w:pPr>
        <w:numPr>
          <w:ilvl w:val="0"/>
          <w:numId w:val="1002"/>
        </w:numPr>
        <w:pStyle w:val="Compact"/>
      </w:pPr>
      <w:r>
        <w:t xml:space="preserve">How do current Italian accounting regulations (particularly those impacting VAT declaration, corporate tax filings, and labor costs) present unique operational challenges for Accountants specifically serving clients in Rome compared to other Italian regions?</w:t>
      </w:r>
    </w:p>
    <w:p>
      <w:pPr>
        <w:numPr>
          <w:ilvl w:val="0"/>
          <w:numId w:val="1002"/>
        </w:numPr>
        <w:pStyle w:val="Compact"/>
      </w:pPr>
      <w:r>
        <w:t xml:space="preserve">What are the most critical emerging skills (beyond traditional bookkeeping) that Accountants in Italy Rome must develop to add strategic value to their clients' businesses (e.g., data analytics, sustainability reporting integration, digital platform management)?</w:t>
      </w:r>
    </w:p>
    <w:p>
      <w:pPr>
        <w:numPr>
          <w:ilvl w:val="0"/>
          <w:numId w:val="1002"/>
        </w:numPr>
        <w:pStyle w:val="Compact"/>
      </w:pPr>
      <w:r>
        <w:t xml:space="preserve">To what extent does the professional identity of the Accountant in Rome reflect a shift from compliance-focused role towards proactive business advisory role, and what factors drive or hinder this transition within Italy Rome's specific market?</w:t>
      </w:r>
    </w:p>
    <w:p>
      <w:pPr>
        <w:numPr>
          <w:ilvl w:val="0"/>
          <w:numId w:val="1002"/>
        </w:numPr>
        <w:pStyle w:val="Compact"/>
      </w:pPr>
      <w:r>
        <w:t xml:space="preserve">How do Roman Accountants perceive and manage ethical tensions between strict adherence to national Italian tax law (e.g., as enforced by Agenzia delle Entrate Roma) and the practical realities of their local client base (e.g., small artisans, tour operators, cultural institutions)?</w:t>
      </w:r>
    </w:p>
    <w:bookmarkEnd w:id="23"/>
    <w:bookmarkStart w:id="24" w:name="research-methodology"/>
    <w:p>
      <w:pPr>
        <w:pStyle w:val="Heading2"/>
      </w:pPr>
      <w:r>
        <w:t xml:space="preserve">5. Research Methodology</w:t>
      </w:r>
    </w:p>
    <w:p>
      <w:pPr>
        <w:pStyle w:val="FirstParagraph"/>
      </w:pPr>
      <w:r>
        <w:t xml:space="preserve">This Thesis Proposal employs a mixed-methods approach tailored to the Rome context:</w:t>
      </w:r>
    </w:p>
    <w:p>
      <w:pPr>
        <w:numPr>
          <w:ilvl w:val="0"/>
          <w:numId w:val="1003"/>
        </w:numPr>
        <w:pStyle w:val="Compact"/>
      </w:pPr>
      <w:r>
        <w:t xml:space="preserve">Qualitative:** In-depth semi-structured interviews (n=30) with Accountants registered with the Ordine dei Dottori Commercialisti e degli Esperti Contabili di Roma. Participants will be selected across firm sizes (sole practitioners to large local firms), sectors served, and years of experience to capture diverse perspectives within Italy Rome.</w:t>
      </w:r>
    </w:p>
    <w:p>
      <w:pPr>
        <w:numPr>
          <w:ilvl w:val="0"/>
          <w:numId w:val="1003"/>
        </w:numPr>
        <w:pStyle w:val="Compact"/>
      </w:pPr>
      <w:r>
        <w:t xml:space="preserve">Quantitative:** A structured online survey (n=150) distributed via the Ordine di Roma and relevant business associations in Rome, measuring skill gaps, perceived challenges (using Likert scales), adoption rates of digital tools (e.g., software like Cielo or Eneba), and client demand for advisory services.</w:t>
      </w:r>
    </w:p>
    <w:p>
      <w:pPr>
        <w:numPr>
          <w:ilvl w:val="0"/>
          <w:numId w:val="1003"/>
        </w:numPr>
        <w:pStyle w:val="Compact"/>
      </w:pPr>
      <w:r>
        <w:t xml:space="preserve">Contextual Analysis:** Systematic review of recent case studies involving Rome-based businesses facing accounting/tax issues, analysis of key regulatory updates specific to the Lazio region (e.g., regional tax incentives), and observation of professional development workshops organized by the Ordine di Roma.</w:t>
      </w:r>
    </w:p>
    <w:p>
      <w:pPr>
        <w:pStyle w:val="FirstParagraph"/>
      </w:pPr>
      <w:r>
        <w:t xml:space="preserve">Data collection will occur over six months within Italy Rome, ensuring direct engagement with the local professional community and context. Ethical approval will be sought from the relevant university ethics committee before commencement.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t xml:space="preserve">Academic:** Fills a critical gap by providing the first detailed empirical study of Accountant practice specifically within Italy Rome, enriching the literature on localized professional services in Mediterranean economies.</w:t>
      </w:r>
    </w:p>
    <w:p>
      <w:pPr>
        <w:numPr>
          <w:ilvl w:val="0"/>
          <w:numId w:val="1004"/>
        </w:numPr>
        <w:pStyle w:val="Compact"/>
      </w:pPr>
      <w:r>
        <w:t xml:space="preserve">Professional:** Identifies concrete skill development needs for Accountants in Italy Rome, informing curriculum design at local institutions (e.g., Sapienza University, Roma Tre) and professional bodies like the Ordine di Roma. Offers actionable insights for accounting firms to enhance service value.</w:t>
      </w:r>
    </w:p>
    <w:p>
      <w:pPr>
        <w:numPr>
          <w:ilvl w:val="0"/>
          <w:numId w:val="1004"/>
        </w:numPr>
        <w:pStyle w:val="Compact"/>
      </w:pPr>
      <w:r>
        <w:t xml:space="preserve">Economic:** Demonstrates how a more strategic and digitally adept Accountant role in Rome can directly improve business compliance, reduce operational costs, foster SME growth (a cornerstone of Rome's economy), and increase tax revenue certainty for the Italian state via better reporting.</w:t>
      </w:r>
    </w:p>
    <w:p>
      <w:pPr>
        <w:numPr>
          <w:ilvl w:val="0"/>
          <w:numId w:val="1004"/>
        </w:numPr>
        <w:pStyle w:val="Compact"/>
      </w:pPr>
      <w:r>
        <w:t xml:space="preserve">Policy:** Provides evidence-based recommendations to the Italian Ministry of Economy and Finance (MEF) and regional authorities on how accounting education, technology adoption support, or regulatory simplification could better serve businesses in Rome specifically.</w:t>
      </w:r>
    </w:p>
    <w:bookmarkEnd w:id="25"/>
    <w:bookmarkStart w:id="26" w:name="conclusion"/>
    <w:p>
      <w:pPr>
        <w:pStyle w:val="Heading2"/>
      </w:pPr>
      <w:r>
        <w:t xml:space="preserve">7. Conclusion</w:t>
      </w:r>
    </w:p>
    <w:p>
      <w:pPr>
        <w:pStyle w:val="FirstParagraph"/>
      </w:pPr>
      <w:r>
        <w:t xml:space="preserve">The role of the Accountant in Italy Rome is undergoing a profound transformation driven by digitalization, complex regulation, and evolving client expectations. This Thesis Proposal firmly establishes that understanding this evolution is not merely academic; it is crucial for the sustainable economic health of one of Europe's most vital cities. By focusing intensely on the specific realities faced by Accountants operating within Rome's unique administrative, cultural, and business landscape – moving beyond generic Italian or European studies – this research will deliver invaluable insights. This Thesis Proposal outlines a rigorous plan to investigate these dynamics, with the ultimate aim of empowering Accountants in Italy Rome to become indispensable strategic partners for businesses navigating the city's vibrant yet complex economy. The findings promise tangible benefits for academia, professionals, clients, and the broader Italian economic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Italy Rome's Dynamic Economic Landscape</dc:title>
  <dc:creator/>
  <dc:language>en</dc:language>
  <cp:keywords/>
  <dcterms:created xsi:type="dcterms:W3CDTF">2025-12-09T04:37:48Z</dcterms:created>
  <dcterms:modified xsi:type="dcterms:W3CDTF">2025-12-09T04:37:48Z</dcterms:modified>
</cp:coreProperties>
</file>

<file path=docProps/custom.xml><?xml version="1.0" encoding="utf-8"?>
<Properties xmlns="http://schemas.openxmlformats.org/officeDocument/2006/custom-properties" xmlns:vt="http://schemas.openxmlformats.org/officeDocument/2006/docPropsVTypes"/>
</file>