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Accountants</w:t>
      </w:r>
      <w:r>
        <w:t xml:space="preserve"> </w:t>
      </w:r>
      <w:r>
        <w:t xml:space="preserve">in</w:t>
      </w:r>
      <w:r>
        <w:t xml:space="preserve"> </w:t>
      </w:r>
      <w:r>
        <w:t xml:space="preserve">Nigeria</w:t>
      </w:r>
      <w:r>
        <w:t xml:space="preserve"> </w:t>
      </w:r>
      <w:r>
        <w:t xml:space="preserve">Abuja</w:t>
      </w:r>
    </w:p>
    <w:bookmarkStart w:id="27" w:name="X484a222afb775e5e3776109e0cc2e1dccb3ffe6"/>
    <w:p>
      <w:pPr>
        <w:pStyle w:val="Heading1"/>
      </w:pPr>
      <w:r>
        <w:t xml:space="preserve">Thesis Proposal: Contemporary Challenges and Opportunities for the Professional Accountant in Nigeria Abuja</w:t>
      </w:r>
    </w:p>
    <w:bookmarkStart w:id="20" w:name="abstract"/>
    <w:p>
      <w:pPr>
        <w:pStyle w:val="Heading2"/>
      </w:pPr>
      <w:r>
        <w:t xml:space="preserve">Abstract</w:t>
      </w:r>
    </w:p>
    <w:p>
      <w:pPr>
        <w:pStyle w:val="FirstParagraph"/>
      </w:pPr>
      <w:r>
        <w:t xml:space="preserve">This Thesis Proposal outlines a research investigation into the evolving professional landscape of the Accountant within Nigeria's Federal Capital Territory, Abuja. Focusing specifically on Abuja as the epicenter of Nigerian governance and burgeoning economic activity, this study addresses critical gaps in understanding how accountants navigate regulatory complexity, technological disruption, and ethical demands unique to this dynamic environment. The proposed research aims to provide actionable insights for academic institutions, professional bodies (such as the Institute of Chartered Accountants of Nigeria - ICA Nigeria), and practitioners seeking to enhance the efficacy and integrity of financial management systems in Nigeria Abuja. With Abuja serving as a microcosm of national economic aspirations, this Thesis Proposal establishes a vital foundation for advancing accounting practice in one of Africa's most strategically significant urban centers.</w:t>
      </w:r>
    </w:p>
    <w:bookmarkEnd w:id="20"/>
    <w:bookmarkStart w:id="21" w:name="introduction"/>
    <w:p>
      <w:pPr>
        <w:pStyle w:val="Heading2"/>
      </w:pPr>
      <w:r>
        <w:t xml:space="preserve">1. Introduction</w:t>
      </w:r>
    </w:p>
    <w:p>
      <w:pPr>
        <w:pStyle w:val="FirstParagraph"/>
      </w:pPr>
      <w:r>
        <w:t xml:space="preserve">Nigeria Abuja, as the designated Federal Capital Territory since 1991, has transformed from a planned city into a bustling hub of government operations, international diplomacy, and commercial enterprise. This rapid growth has intensified the demand for highly skilled Accountants who can manage complex financial systems within diverse sectors including federal ministries and agencies (FMAs), international organizations (e.g., UNDP offices), private corporations, and non-governmental organizations. The role of the Accountant in Abuja transcends mere bookkeeping; it is central to ensuring fiscal transparency, combating corruption, supporting public financial management reforms mandated by bodies like the Bureau of Public Enterprises (BPE) and the Office of the Auditor General for the Federation (OAGF), and enabling sustainable economic development. However, persistent challenges such as evolving regulatory frameworks (Nigeria Accounting Standards Board - NASB), integration of digital accounting tools, ethical pressures in a high-stakes environment, and professional development needs remain inadequately addressed within the local context. This Thesis Proposal seeks to comprehensively analyze these critical aspects for the Accountant operating specifically in Nigeria Abuja.</w:t>
      </w:r>
    </w:p>
    <w:bookmarkEnd w:id="21"/>
    <w:bookmarkStart w:id="22" w:name="literature-review-and-problem-statement"/>
    <w:p>
      <w:pPr>
        <w:pStyle w:val="Heading2"/>
      </w:pPr>
      <w:r>
        <w:t xml:space="preserve">2. Literature Review and Problem Statement</w:t>
      </w:r>
    </w:p>
    <w:p>
      <w:pPr>
        <w:pStyle w:val="FirstParagraph"/>
      </w:pPr>
      <w:r>
        <w:t xml:space="preserve">Existing literature on accounting in Nigeria often adopts a national perspective, rarely zooming into the distinct operational realities of Abuja. Studies by Akinola (2018) highlight systemic issues like inadequate training and regulatory gaps across Nigeria, but do not isolate Abuja's unique governance structure and concentration of federal financial activities. Research by Okafor &amp; Eze (2020) on digital transformation in Nigerian accounting acknowledges technological barriers, yet lacks granular analysis of adoption rates within Abuja's public sector institutions. Furthermore, while the ethical challenges faced by Accountants in Nigeria are documented (e.g., Nwachukwu, 2019), the specific pressures arising from Abuja's status as a high-profile administrative center – where financial mismanagement can have immediate national repercussions – require dedicated investigation. The critical problem statement thus emerges: There is a significant gap in context-specific knowledge regarding the professional challenges, adaptive strategies, and future development needs of the Accountant within Nigeria Abuja's unique socio-economic and political ecosystem. This gap hinders effective policy formulation, targeted training programs for accounting professionals in the capital territory, and ultimately undermines financial accountability at a national level.</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t xml:space="preserve">To critically assess the current regulatory environment (NASB standards, FMAs' internal controls, anti-corruption laws) and its impact on daily accounting practice for Accountants in Abuja-based government agencies and major private firms.</w:t>
      </w:r>
    </w:p>
    <w:p>
      <w:pPr>
        <w:numPr>
          <w:ilvl w:val="0"/>
          <w:numId w:val="1001"/>
        </w:numPr>
        <w:pStyle w:val="Compact"/>
      </w:pPr>
      <w:r>
        <w:t xml:space="preserve">To evaluate the adoption rate, challenges, and perceived benefits of digital accounting technologies (e.g., ERP systems like SAP, cloud solutions) among Accountants operating within Nigeria Abuja's corporate and public sectors.</w:t>
      </w:r>
    </w:p>
    <w:p>
      <w:pPr>
        <w:numPr>
          <w:ilvl w:val="0"/>
          <w:numId w:val="1001"/>
        </w:numPr>
        <w:pStyle w:val="Compact"/>
      </w:pPr>
      <w:r>
        <w:t xml:space="preserve">To identify the primary ethical dilemmas encountered by Accountants in Abuja due to the city's high concentration of government power, donor-funded projects, and complex procurement processes.</w:t>
      </w:r>
    </w:p>
    <w:p>
      <w:pPr>
        <w:numPr>
          <w:ilvl w:val="0"/>
          <w:numId w:val="1001"/>
        </w:numPr>
        <w:pStyle w:val="Compact"/>
      </w:pPr>
      <w:r>
        <w:t xml:space="preserve">To analyze the perceived adequacy of professional development opportunities (training, networking) available to Accountants specifically within Nigeria Abuja, comparing them with national standards and needs.</w:t>
      </w:r>
    </w:p>
    <w:bookmarkEnd w:id="23"/>
    <w:bookmarkStart w:id="24" w:name="methodology"/>
    <w:p>
      <w:pPr>
        <w:pStyle w:val="Heading2"/>
      </w:pPr>
      <w:r>
        <w:t xml:space="preserve">4. Methodology</w:t>
      </w:r>
    </w:p>
    <w:p>
      <w:pPr>
        <w:pStyle w:val="FirstParagraph"/>
      </w:pPr>
      <w:r>
        <w:t xml:space="preserve">The research will employ a mixed-methods approach tailored to the Abuja context:</w:t>
      </w:r>
    </w:p>
    <w:p>
      <w:pPr>
        <w:numPr>
          <w:ilvl w:val="0"/>
          <w:numId w:val="1002"/>
        </w:numPr>
        <w:pStyle w:val="Compact"/>
      </w:pPr>
      <w:r>
        <w:rPr>
          <w:bCs/>
          <w:b/>
        </w:rPr>
        <w:t xml:space="preserve">Qualitative Phase:</w:t>
      </w:r>
      <w:r>
        <w:t xml:space="preserve"> </w:t>
      </w:r>
      <w:r>
        <w:t xml:space="preserve">Semi-structured interviews (n=30) with Accountants at varying levels of seniority across key Abuja institutions (e.g., Federal Ministry of Finance, National Assembly, major banks like GTBank/FCMB Abuja branches, leading private sector firms). Focus groups with representatives from ICA Nigeria Abuja Chapter and the Association of National Accountants of Nigeria (ANAN) will explore institutional perspectives.</w:t>
      </w:r>
    </w:p>
    <w:p>
      <w:pPr>
        <w:numPr>
          <w:ilvl w:val="0"/>
          <w:numId w:val="1002"/>
        </w:numPr>
        <w:pStyle w:val="Compact"/>
      </w:pPr>
      <w:r>
        <w:rPr>
          <w:bCs/>
          <w:b/>
        </w:rPr>
        <w:t xml:space="preserve">Quantitative Phase:</w:t>
      </w:r>
      <w:r>
        <w:t xml:space="preserve"> </w:t>
      </w:r>
      <w:r>
        <w:t xml:space="preserve">A structured questionnaire survey (n=150) distributed to Accountants within the Abuja Capital Territory to quantify adoption rates, perceived challenges, and demographic factors influencing professional practice.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conclusions grounded in the Nigeria Abuja reality.</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w:t>
      </w:r>
    </w:p>
    <w:p>
      <w:pPr>
        <w:numPr>
          <w:ilvl w:val="0"/>
          <w:numId w:val="1003"/>
        </w:numPr>
        <w:pStyle w:val="Compact"/>
      </w:pPr>
      <w:r>
        <w:rPr>
          <w:bCs/>
          <w:b/>
        </w:rPr>
        <w:t xml:space="preserve">Professional Bodies (ICAN, ANAN):</w:t>
      </w:r>
      <w:r>
        <w:t xml:space="preserve"> </w:t>
      </w:r>
      <w:r>
        <w:t xml:space="preserve">Findings will directly inform tailored training modules, revised ethics guidelines, and advocacy efforts specifically targeting the needs of Accountants in Nigeria Abuja.</w:t>
      </w:r>
    </w:p>
    <w:p>
      <w:pPr>
        <w:numPr>
          <w:ilvl w:val="0"/>
          <w:numId w:val="1003"/>
        </w:numPr>
        <w:pStyle w:val="Compact"/>
      </w:pPr>
      <w:r>
        <w:rPr>
          <w:bCs/>
          <w:b/>
        </w:rPr>
        <w:t xml:space="preserve">Government Agencies (FGN Entities):</w:t>
      </w:r>
      <w:r>
        <w:t xml:space="preserve"> </w:t>
      </w:r>
      <w:r>
        <w:t xml:space="preserve">Insights into regulatory compliance challenges and technology adoption barriers will aid in developing more effective internal control frameworks for FMAs operating within Abuja.</w:t>
      </w:r>
    </w:p>
    <w:p>
      <w:pPr>
        <w:numPr>
          <w:ilvl w:val="0"/>
          <w:numId w:val="1003"/>
        </w:numPr>
        <w:pStyle w:val="Compact"/>
      </w:pPr>
      <w:r>
        <w:rPr>
          <w:bCs/>
          <w:b/>
        </w:rPr>
        <w:t xml:space="preserve">Academic Institutions:</w:t>
      </w:r>
      <w:r>
        <w:t xml:space="preserve"> </w:t>
      </w:r>
      <w:r>
        <w:t xml:space="preserve">Results will guide the curriculum development of accounting programs at universities and polytechnics in Abuja (e.g., University of Abuja, ABU Zaria campus), ensuring graduates are better prepared for the local market demands.</w:t>
      </w:r>
    </w:p>
    <w:p>
      <w:pPr>
        <w:numPr>
          <w:ilvl w:val="0"/>
          <w:numId w:val="1003"/>
        </w:numPr>
        <w:pStyle w:val="Compact"/>
      </w:pPr>
      <w:r>
        <w:rPr>
          <w:bCs/>
          <w:b/>
        </w:rPr>
        <w:t xml:space="preserve">The Accountant Profession:</w:t>
      </w:r>
      <w:r>
        <w:t xml:space="preserve"> </w:t>
      </w:r>
      <w:r>
        <w:t xml:space="preserve">The study empowers practitioners in Nigeria Abuja by providing evidence-based strategies to navigate complex environments, enhance ethical decision-making, and leverage technology effectively.</w:t>
      </w:r>
    </w:p>
    <w:p>
      <w:pPr>
        <w:numPr>
          <w:ilvl w:val="0"/>
          <w:numId w:val="1003"/>
        </w:numPr>
        <w:pStyle w:val="Compact"/>
      </w:pPr>
      <w:r>
        <w:rPr>
          <w:bCs/>
          <w:b/>
        </w:rPr>
        <w:t xml:space="preserve">Nigeria's Development:</w:t>
      </w:r>
      <w:r>
        <w:t xml:space="preserve"> </w:t>
      </w:r>
      <w:r>
        <w:t xml:space="preserve">Strengthening the accounting profession in Abuja directly contributes to improved public financial management, increased fiscal transparency, and a more credible investment climate for Nigeria as a whole.</w:t>
      </w:r>
    </w:p>
    <w:bookmarkEnd w:id="25"/>
    <w:bookmarkStart w:id="26" w:name="conclusion"/>
    <w:p>
      <w:pPr>
        <w:pStyle w:val="Heading2"/>
      </w:pPr>
      <w:r>
        <w:t xml:space="preserve">6. Conclusion</w:t>
      </w:r>
    </w:p>
    <w:p>
      <w:pPr>
        <w:pStyle w:val="FirstParagraph"/>
      </w:pPr>
      <w:r>
        <w:t xml:space="preserve">The role of the Accountant within Nigeria Abuja is pivotal to the nation's financial health and governance integrity. This Thesis Proposal provides a clear roadmap for investigating the multifaceted challenges and emerging opportunities specific to this critical profession in Africa's strategic capital. By focusing intensely on Abuja – its unique regulatory landscape, economic dynamism, and high-stakes environment – this research promises not only academic contribution but tangible value in shaping a more resilient, ethical, and technologically adept accounting profession that serves Nigeria's future effectively. The findings will be instrumental in developing context-specific strategies to elevate the standard of practice for the Accountant across Nigeria Abuja and provide a replicable model for other major economic centers within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Opportunities for Accountants in Nigeria Abuja</dc:title>
  <dc:creator/>
  <dc:language>en</dc:language>
  <cp:keywords/>
  <dcterms:created xsi:type="dcterms:W3CDTF">2026-07-21T07:20:12Z</dcterms:created>
  <dcterms:modified xsi:type="dcterms:W3CDTF">2026-07-21T07:20:12Z</dcterms:modified>
</cp:coreProperties>
</file>

<file path=docProps/custom.xml><?xml version="1.0" encoding="utf-8"?>
<Properties xmlns="http://schemas.openxmlformats.org/officeDocument/2006/custom-properties" xmlns:vt="http://schemas.openxmlformats.org/officeDocument/2006/docPropsVTypes"/>
</file>