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Lima's</w:t>
      </w:r>
      <w:r>
        <w:t xml:space="preserve"> </w:t>
      </w:r>
      <w:r>
        <w:t xml:space="preserve">Dynamic</w:t>
      </w:r>
      <w:r>
        <w:t xml:space="preserve"> </w:t>
      </w:r>
      <w:r>
        <w:t xml:space="preserve">Economic</w:t>
      </w:r>
      <w:r>
        <w:t xml:space="preserve"> </w:t>
      </w:r>
      <w:r>
        <w:t xml:space="preserve">Landscape</w:t>
      </w:r>
    </w:p>
    <w:bookmarkStart w:id="28" w:name="X28ccb4fc80d03513e392e2dba436f4484b79d01"/>
    <w:p>
      <w:pPr>
        <w:pStyle w:val="Heading1"/>
      </w:pPr>
      <w:r>
        <w:t xml:space="preserve">Thesis Proposal: Navigating Digital Transformation and Regulatory Complexity for the Accountant Profession in Peru Lima</w:t>
      </w:r>
    </w:p>
    <w:bookmarkStart w:id="20" w:name="introduction"/>
    <w:p>
      <w:pPr>
        <w:pStyle w:val="Heading2"/>
      </w:pPr>
      <w:r>
        <w:t xml:space="preserve">Introduction</w:t>
      </w:r>
    </w:p>
    <w:p>
      <w:pPr>
        <w:pStyle w:val="FirstParagraph"/>
      </w:pPr>
      <w:r>
        <w:t xml:space="preserve">This Thesis Proposal delineates a critical investigation into the contemporary challenges, opportunities, and evolving professional demands placed upon the Accountant within the specific economic ecosystem of Lima, Peru. As the political, financial, and commercial heart of Peru (with approximately 40% of national GDP generated within its metropolitan area), Lima presents a unique crucible for accounting practice. The rapid digitalization mandated by SUNAT (Superintendencia Nacional de Aduanas y de Administración Tributaria), evolving international accounting standards (IFRS adoption in Peru since 2018), and the pervasive growth of Small and Medium Enterprises (SMEs) – which constitute over 95% of Lima's business landscape – are fundamentally reshaping the role of the Accountant. This research directly addresses a significant gap: while broader studies exist on Peruvian accounting, there is a dearth of focused, empirical analysis examining how these forces specifically impact the daily practice, skill requirements, and professional development pathways of Accountants operating within Lima's distinct urban and economic context. This Thesis Proposal argues that understanding this specific intersection – the modern Accountant navigating Peru Lima's unique pressures – is paramount for both academic advancement and practical professional development in the region.</w:t>
      </w:r>
    </w:p>
    <w:bookmarkEnd w:id="20"/>
    <w:bookmarkStart w:id="21" w:name="problem-statement"/>
    <w:p>
      <w:pPr>
        <w:pStyle w:val="Heading2"/>
      </w:pPr>
      <w:r>
        <w:t xml:space="preserve">Problem Statement</w:t>
      </w:r>
    </w:p>
    <w:p>
      <w:pPr>
        <w:pStyle w:val="FirstParagraph"/>
      </w:pPr>
      <w:r>
        <w:t xml:space="preserve">The accounting profession in Peru, particularly within Lima, faces unprecedented transformation. Key challenges include: (1) The mandatory implementation of SUNAT's electronic invoicing (Sistema de Facturación Electrónica - SFE) and digital tax reporting systems, which demand new technical competencies far beyond traditional bookkeeping; (2) Increasing pressure from SMEs in Lima for cost-effective, compliant financial management solutions amidst tight margins; (3) The gradual but critical shift towards integrated financial planning and advisory roles for the Accountant, moving beyond mere compliance. Current training programs within Peruvian universities often lag behind these rapid regulatory and technological shifts. This creates a significant skills mismatch: many Accountants in Lima possess foundational knowledge but lack proficiency in digital accounting platforms, data analytics for financial insights, or advanced tax strategy applicable to complex SME structures prevalent in the city. Consequently, firms face operational inefficiencies, compliance risks, and an inability to provide strategic value to their clients – all within the high-stakes environment of Peru Lima. This Thesis Proposal seeks to diagnose these specific challenges through direct engagement with Accountants actively practicing in Lima.</w:t>
      </w:r>
    </w:p>
    <w:bookmarkEnd w:id="21"/>
    <w:bookmarkStart w:id="22" w:name="research-objectives"/>
    <w:p>
      <w:pPr>
        <w:pStyle w:val="Heading2"/>
      </w:pPr>
      <w:r>
        <w:t xml:space="preserve">Research Objectives</w:t>
      </w:r>
    </w:p>
    <w:p>
      <w:pPr>
        <w:pStyle w:val="FirstParagraph"/>
      </w:pPr>
      <w:r>
        <w:t xml:space="preserve">This Thesis Proposal outlines the following specific, measurable objectives to be achieved:</w:t>
      </w:r>
    </w:p>
    <w:p>
      <w:pPr>
        <w:numPr>
          <w:ilvl w:val="0"/>
          <w:numId w:val="1001"/>
        </w:numPr>
        <w:pStyle w:val="Compact"/>
      </w:pPr>
      <w:r>
        <w:t xml:space="preserve">To comprehensively map the current skillset (technical, digital, advisory) of practicing Accountants across diverse sectors (SMEs, corporations, accounting firms) within Lima.</w:t>
      </w:r>
    </w:p>
    <w:p>
      <w:pPr>
        <w:numPr>
          <w:ilvl w:val="0"/>
          <w:numId w:val="1001"/>
        </w:numPr>
        <w:pStyle w:val="Compact"/>
      </w:pPr>
      <w:r>
        <w:t xml:space="preserve">To identify and prioritize the most critical regulatory and technological challenges faced by Accountants in Lima related to SUNAT compliance, digital tools adoption (e.g., cloud accounting software), and evolving client expectations.</w:t>
      </w:r>
    </w:p>
    <w:p>
      <w:pPr>
        <w:numPr>
          <w:ilvl w:val="0"/>
          <w:numId w:val="1001"/>
        </w:numPr>
        <w:pStyle w:val="Compact"/>
      </w:pPr>
      <w:r>
        <w:t xml:space="preserve">To analyze the perceived gap between formal accounting education curricula in Lima-based universities and the practical competencies required by employers of Accountants in the current market.</w:t>
      </w:r>
    </w:p>
    <w:p>
      <w:pPr>
        <w:numPr>
          <w:ilvl w:val="0"/>
          <w:numId w:val="1001"/>
        </w:numPr>
        <w:pStyle w:val="Compact"/>
      </w:pPr>
      <w:r>
        <w:t xml:space="preserve">To propose a targeted professional development framework, specifically designed for Accountants operating within Peru Lima's economic realities, addressing both immediate skill gaps and future-proofing strategies.</w:t>
      </w:r>
    </w:p>
    <w:bookmarkEnd w:id="22"/>
    <w:bookmarkStart w:id="23" w:name="literature-review-key-focus-areas"/>
    <w:p>
      <w:pPr>
        <w:pStyle w:val="Heading2"/>
      </w:pPr>
      <w:r>
        <w:t xml:space="preserve">Literature Review (Key Focus Areas)</w:t>
      </w:r>
    </w:p>
    <w:p>
      <w:pPr>
        <w:pStyle w:val="FirstParagraph"/>
      </w:pPr>
      <w:r>
        <w:t xml:space="preserve">Existing literature on Peruvian accounting often focuses on macro-level regulatory frameworks or broad comparisons with other Latin American nations. While studies by the National Institute of Statistics and Informatics (INEI) and SUNAT reports provide valuable data on compliance rates, they lack depth regarding the professional experience of the Accountant. Research from institutions like the Pontificia Universidad Católica del Perú (PUCP) Business School touches on accounting education but seldom centers on Lima's unique urban challenges. International studies (e.g., OECD reports on Peru) discuss digital tax systems generally but fail to contextualize implementation difficulties for local practitioners in a city as dynamic and complex as Lima. This Thesis Proposal bridges this gap by grounding the analysis specifically within the daily operational reality of Accountants serving businesses across different districts of Peru Lima, from Miraflores' corporate hubs to Comas' vibrant SME corridors.</w:t>
      </w:r>
    </w:p>
    <w:bookmarkEnd w:id="23"/>
    <w:bookmarkStart w:id="24" w:name="methodology"/>
    <w:p>
      <w:pPr>
        <w:pStyle w:val="Heading2"/>
      </w:pPr>
      <w:r>
        <w:t xml:space="preserve">Methodology</w:t>
      </w:r>
    </w:p>
    <w:p>
      <w:pPr>
        <w:pStyle w:val="FirstParagraph"/>
      </w:pPr>
      <w:r>
        <w:t xml:space="preserve">This research will employ a mixed-methods approach, essential for capturing both the quantitative landscape and qualitative nuances critical for a Thesis Proposal addressing the Accountant's experience in Peru Lima:</w:t>
      </w:r>
    </w:p>
    <w:p>
      <w:pPr>
        <w:numPr>
          <w:ilvl w:val="0"/>
          <w:numId w:val="1002"/>
        </w:numPr>
        <w:pStyle w:val="Compact"/>
      </w:pPr>
      <w:r>
        <w:rPr>
          <w:bCs/>
          <w:b/>
        </w:rPr>
        <w:t xml:space="preserve">Qualitative Component (Primary):</w:t>
      </w:r>
      <w:r>
        <w:t xml:space="preserve"> </w:t>
      </w:r>
      <w:r>
        <w:t xml:space="preserve">In-depth semi-structured interviews with 25-30 practicing Accountants across diverse roles (public practice, corporate finance, SME owner-accountants) based in Lima. Sampling will ensure representation across age groups, firm sizes, and industry sectors within the city.</w:t>
      </w:r>
    </w:p>
    <w:p>
      <w:pPr>
        <w:numPr>
          <w:ilvl w:val="0"/>
          <w:numId w:val="1002"/>
        </w:numPr>
        <w:pStyle w:val="Compact"/>
      </w:pPr>
      <w:r>
        <w:rPr>
          <w:bCs/>
          <w:b/>
        </w:rPr>
        <w:t xml:space="preserve">Quantitative Component (Primary):</w:t>
      </w:r>
      <w:r>
        <w:t xml:space="preserve"> </w:t>
      </w:r>
      <w:r>
        <w:t xml:space="preserve">A structured online survey distributed to a larger cohort of Accountants registered with the Colegio de Contadores del Perú (CCP) in Lima, targeting at least 150 respondents to quantify skill gaps, perceived challenges, and training needs.</w:t>
      </w:r>
    </w:p>
    <w:p>
      <w:pPr>
        <w:numPr>
          <w:ilvl w:val="0"/>
          <w:numId w:val="1002"/>
        </w:numPr>
        <w:pStyle w:val="Compact"/>
      </w:pPr>
      <w:r>
        <w:rPr>
          <w:bCs/>
          <w:b/>
        </w:rPr>
        <w:t xml:space="preserve">Secondary Data Analysis:</w:t>
      </w:r>
      <w:r>
        <w:t xml:space="preserve"> </w:t>
      </w:r>
      <w:r>
        <w:t xml:space="preserve">Comprehensive review of SUNAT implementation reports (2020-2024), relevant laws (e.g., Ley de Impuesto a la Renta, Ley General de Sociedades), current university accounting curricula from Lima universities (PUCP, Universidad Nacional Mayor de San Marcos - UNMSM, ESAN), and recent business sector reports focusing on SME challenges in Lima.</w:t>
      </w:r>
    </w:p>
    <w:p>
      <w:pPr>
        <w:pStyle w:val="FirstParagraph"/>
      </w:pPr>
      <w:r>
        <w:t xml:space="preserve">Data analysis will utilize thematic analysis for qualitative data and descriptive/ inferential statistics (SPSS) for quantitative data, with findings triangulated to ensure validity within the Peru Lima context.</w:t>
      </w:r>
    </w:p>
    <w:bookmarkEnd w:id="24"/>
    <w:bookmarkStart w:id="25" w:name="expected-contribution-and-significance"/>
    <w:p>
      <w:pPr>
        <w:pStyle w:val="Heading2"/>
      </w:pPr>
      <w:r>
        <w:t xml:space="preserve">Expected Contribution and Significance</w:t>
      </w:r>
    </w:p>
    <w:p>
      <w:pPr>
        <w:pStyle w:val="FirstParagraph"/>
      </w:pPr>
      <w:r>
        <w:t xml:space="preserve">This Thesis Proposal holds significant potential contribution. For academia, it provides a much-needed empirical study focused on the professional experience of the Accountant in Peru's most economically critical urban center. For practitioners and firms operating in Lima, the findings will offer actionable insights into developing targeted training programs and adapting service models to meet modern demands. Crucially, for educational institutions in Lima (e.g., PUCP, UNMSM), this research will directly inform curriculum revision to better align with the needs of employers seeking Accountants equipped for Peru's evolving digital and regulatory landscape. For the profession itself, within the specific context of Peru Lima, this Thesis Proposal aims to contribute to a stronger, more competent workforce capable of enhancing financial transparency and business sustainability in one of Latin America's most vital economies. It directly addresses the critical need for Accountants in Lima not just to comply with rules, but to actively contribute strategic value.</w:t>
      </w:r>
    </w:p>
    <w:bookmarkEnd w:id="25"/>
    <w:bookmarkStart w:id="26" w:name="timeline-and-scope"/>
    <w:p>
      <w:pPr>
        <w:pStyle w:val="Heading2"/>
      </w:pPr>
      <w:r>
        <w:t xml:space="preserve">Timeline and Scope</w:t>
      </w:r>
    </w:p>
    <w:p>
      <w:pPr>
        <w:pStyle w:val="FirstParagraph"/>
      </w:pPr>
      <w:r>
        <w:t xml:space="preserve">The proposed research is designed for completion within 18 months, commencing in September 2024. The scope is deliberately confined to the metropolitan area of Lima, Peru. This geographic focus ensures deep contextual understanding of the unique regulatory environment (SUNAT's primary operational base), SME ecosystem dynamics, and educational infrastructure specific to Lima city – making this Thesis Proposal directly relevant to stakeholders within Peru Lima.</w:t>
      </w:r>
    </w:p>
    <w:bookmarkEnd w:id="26"/>
    <w:bookmarkStart w:id="27" w:name="conclusion"/>
    <w:p>
      <w:pPr>
        <w:pStyle w:val="Heading2"/>
      </w:pPr>
      <w:r>
        <w:t xml:space="preserve">Conclusion</w:t>
      </w:r>
    </w:p>
    <w:p>
      <w:pPr>
        <w:pStyle w:val="FirstParagraph"/>
      </w:pPr>
      <w:r>
        <w:t xml:space="preserve">The role of the Accountant in Peru Lima is undergoing a pivotal transformation driven by digital mandates, regulatory evolution, and market demands. Ignoring this specific professional context risks perpetuating inefficiencies that hinder both individual careers and the broader economic health of Peru's financial capital. This Thesis Proposal establishes a clear research pathway to investigate these critical dynamics firsthand with practitioners within the city. By focusing intently on the lived experience of Accountants operating in Lima, this study promises actionable insights that will empower professionals, improve educational outcomes for future Accountants in Peru Lima, and ultimately strengthen the foundation of financial management across one of South America's most important economic hubs. This Thesis Proposal is a necessary step towards ensuring the Accountant remains a vital strategic asset within Peru Lima's dynamic business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Peru Lima's Dynamic Economic Landscape</dc:title>
  <dc:creator/>
  <cp:keywords/>
  <dcterms:created xsi:type="dcterms:W3CDTF">2026-09-25T04:51:19Z</dcterms:created>
  <dcterms:modified xsi:type="dcterms:W3CDTF">2026-09-25T04:51:19Z</dcterms:modified>
</cp:coreProperties>
</file>

<file path=docProps/custom.xml><?xml version="1.0" encoding="utf-8"?>
<Properties xmlns="http://schemas.openxmlformats.org/officeDocument/2006/custom-properties" xmlns:vt="http://schemas.openxmlformats.org/officeDocument/2006/docPropsVTypes"/>
</file>