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Practices</w:t>
      </w:r>
      <w:r>
        <w:t xml:space="preserve"> </w:t>
      </w:r>
      <w:r>
        <w:t xml:space="preserve">for</w:t>
      </w:r>
      <w:r>
        <w:t xml:space="preserve"> </w:t>
      </w:r>
      <w:r>
        <w:t xml:space="preserve">Accountants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3" w:name="Xe5c10947a1fee75fae6d4bb15365a7e95fb68a2"/>
    <w:p>
      <w:pPr>
        <w:pStyle w:val="Heading1"/>
      </w:pPr>
      <w:r>
        <w:t xml:space="preserve">Thesis Proposal: Advancing Professional Practices for Accountants in South Africa Johannesburg</w:t>
      </w:r>
    </w:p>
    <w:bookmarkStart w:id="20" w:name="introduction-and-research-context"/>
    <w:p>
      <w:pPr>
        <w:pStyle w:val="Heading2"/>
      </w:pPr>
      <w:r>
        <w:t xml:space="preserve">1. Introduction and Research Context</w:t>
      </w:r>
    </w:p>
    <w:p>
      <w:pPr>
        <w:pStyle w:val="FirstParagraph"/>
      </w:pPr>
      <w:r>
        <w:t xml:space="preserve">The accounting profession in South Africa Johannesburg serves as the financial backbone of the nation's most dynamic economic hub, contributing significantly to corporate governance, tax compliance, and investment confidence. As Johannesburg hosts over 70% of South Africa's Fortune 500 companies and serves as a continental financial center for Africa, the role of the</w:t>
      </w:r>
      <w:r>
        <w:t xml:space="preserve"> </w:t>
      </w:r>
      <w:r>
        <w:rPr>
          <w:iCs/>
          <w:i/>
        </w:rPr>
        <w:t xml:space="preserve">Accountant</w:t>
      </w:r>
      <w:r>
        <w:t xml:space="preserve"> </w:t>
      </w:r>
      <w:r>
        <w:t xml:space="preserve">transcends routine bookkeeping to encompass strategic advisory functions in an increasingly complex regulatory landscape. However, recent reports by the South African Institute of Chartered Accountants (SAICA) indicate that 68% of Johannesburg-based accounting firms struggle with adapting to technological disruptions and evolving compliance frameworks. This Thesis Proposal addresses a critical gap: the urgent need for research into contemporary professional practices that can enhance the efficacy and ethical standards of</w:t>
      </w:r>
      <w:r>
        <w:t xml:space="preserve"> </w:t>
      </w:r>
      <w:r>
        <w:rPr>
          <w:iCs/>
          <w:i/>
        </w:rPr>
        <w:t xml:space="preserve">Accountant</w:t>
      </w:r>
      <w:r>
        <w:t xml:space="preserve">s operating within South Africa Johannesburg's unique socio-economic environment.</w:t>
      </w:r>
    </w:p>
    <w:bookmarkEnd w:id="20"/>
    <w:bookmarkStart w:id="21" w:name="problem-statement"/>
    <w:p>
      <w:pPr>
        <w:pStyle w:val="Heading2"/>
      </w:pPr>
      <w:r>
        <w:t xml:space="preserve">2. Problem Statement</w:t>
      </w:r>
    </w:p>
    <w:p>
      <w:pPr>
        <w:pStyle w:val="FirstParagraph"/>
      </w:pPr>
      <w:r>
        <w:t xml:space="preserve">Johannesburg's accounting sector faces converging challenges including: (a) rapid adoption of AI-driven financial tools without adequate staff upskilling, (b) stringent regulatory changes under the Companies Act 71 of 2008 and Tax Administration Act 28 of 2015, and (c) persistent skills shortages in forensic accounting and ESG reporting. A recent survey by PwC Johannesburg revealed that only 34% of local</w:t>
      </w:r>
      <w:r>
        <w:t xml:space="preserve"> </w:t>
      </w:r>
      <w:r>
        <w:rPr>
          <w:iCs/>
          <w:i/>
        </w:rPr>
        <w:t xml:space="preserve">Accountant</w:t>
      </w:r>
      <w:r>
        <w:t xml:space="preserve">s feel fully equipped to handle digital transformation demands. This disconnect between evolving business needs and professional capacity undermines financial transparency—a critical concern for South Africa's economy, where Johannesburg alone contributes R1.2 trillion annually to the national GDP. The absence of localized research on these challenges necessitates this</w:t>
      </w:r>
      <w:r>
        <w:t xml:space="preserve"> </w:t>
      </w:r>
      <w:r>
        <w:rPr>
          <w:iCs/>
          <w:i/>
        </w:rPr>
        <w:t xml:space="preserve">Thesis Proposal</w:t>
      </w:r>
      <w:r>
        <w:t xml:space="preserve"> </w:t>
      </w:r>
      <w:r>
        <w:t xml:space="preserve">to develop actionable frameworks for sustainable professional development in the Johannesburg context.</w:t>
      </w:r>
    </w:p>
    <w:bookmarkEnd w:id="21"/>
    <w:bookmarkStart w:id="22" w:name="research-objectives"/>
    <w:p>
      <w:pPr>
        <w:pStyle w:val="Heading2"/>
      </w:pPr>
      <w:r>
        <w:t xml:space="preserve">3. Research Objectives</w:t>
      </w:r>
    </w:p>
    <w:p>
      <w:pPr>
        <w:numPr>
          <w:ilvl w:val="0"/>
          <w:numId w:val="1001"/>
        </w:numPr>
        <w:pStyle w:val="Compact"/>
      </w:pPr>
      <w:r>
        <w:t xml:space="preserve">To analyze the impact of technological adoption (AI, blockchain, cloud accounting) on operational efficiency and ethical decision-making among accountants in Johannesburg-based firms.</w:t>
      </w:r>
    </w:p>
    <w:p>
      <w:pPr>
        <w:numPr>
          <w:ilvl w:val="0"/>
          <w:numId w:val="1001"/>
        </w:numPr>
        <w:pStyle w:val="Compact"/>
      </w:pPr>
      <w:r>
        <w:t xml:space="preserve">To evaluate compliance readiness of South Africa Johannesburg accounting practitioners against emerging regulations including CIPC reporting standards and international ESG frameworks.</w:t>
      </w:r>
    </w:p>
    <w:p>
      <w:pPr>
        <w:numPr>
          <w:ilvl w:val="0"/>
          <w:numId w:val="1001"/>
        </w:numPr>
        <w:pStyle w:val="Compact"/>
      </w:pPr>
      <w:r>
        <w:t xml:space="preserve">To identify critical skills gaps in digital literacy, data analytics, and cross-cultural communication within the Johannesburg accountant workforce.</w:t>
      </w:r>
    </w:p>
    <w:p>
      <w:pPr>
        <w:numPr>
          <w:ilvl w:val="0"/>
          <w:numId w:val="1001"/>
        </w:numPr>
        <w:pStyle w:val="Compact"/>
      </w:pPr>
      <w:r>
        <w:t xml:space="preserve">To co-create a competency development model tailored to the operational realities of South Africa's premier financial city.</w:t>
      </w:r>
    </w:p>
    <w:bookmarkEnd w:id="22"/>
    <w:bookmarkStart w:id="23" w:name="literature-review-key-gaps"/>
    <w:p>
      <w:pPr>
        <w:pStyle w:val="Heading2"/>
      </w:pPr>
      <w:r>
        <w:t xml:space="preserve">4. Literature Review (Key Gaps)</w:t>
      </w:r>
    </w:p>
    <w:p>
      <w:pPr>
        <w:pStyle w:val="FirstParagraph"/>
      </w:pPr>
      <w:r>
        <w:t xml:space="preserve">Existing literature predominantly focuses on global accounting standards or rural South African contexts, neglecting Johannesburg's unique high-pressure environment. While studies by Botha (2020) examine SAICA's ethical guidelines, they overlook how urban economic volatility affects application. Research on technology adoption (Naidoo &amp; Mkhize, 2022) centers on Cape Town-based firms, ignoring Johannesburg's distinct regulatory ecosystem where the JSE-listed companies and mining sector create specialized compliance demands. Crucially, no study has integrated South Africa Johannesburg's dual challenges: rapid urban economic growth alongside persistent inequality. This</w:t>
      </w:r>
      <w:r>
        <w:t xml:space="preserve"> </w:t>
      </w:r>
      <w:r>
        <w:rPr>
          <w:iCs/>
          <w:i/>
        </w:rPr>
        <w:t xml:space="preserve">Thesis Proposal</w:t>
      </w:r>
      <w:r>
        <w:t xml:space="preserve"> </w:t>
      </w:r>
      <w:r>
        <w:t xml:space="preserve">fills this gap by centering research on the city where 65% of South Africa's professional accountants practice (SAICA Annual Report, 2023).</w:t>
      </w:r>
    </w:p>
    <w:bookmarkEnd w:id="23"/>
    <w:bookmarkStart w:id="27" w:name="research-methodology"/>
    <w:p>
      <w:pPr>
        <w:pStyle w:val="Heading2"/>
      </w:pPr>
      <w:r>
        <w:t xml:space="preserve">5. Research Methodology</w:t>
      </w:r>
    </w:p>
    <w:p>
      <w:pPr>
        <w:pStyle w:val="FirstParagraph"/>
      </w:pPr>
      <w:r>
        <w:t xml:space="preserve">This mixed-methods study will employ a sequential explanatory design over 18 months:</w:t>
      </w:r>
    </w:p>
    <w:bookmarkStart w:id="24" w:name="phase-1-quantitative-analysis-months-1-6"/>
    <w:p>
      <w:pPr>
        <w:pStyle w:val="Heading3"/>
      </w:pPr>
      <w:r>
        <w:t xml:space="preserve">Phase 1: Quantitative Analysis (Months 1-6)</w:t>
      </w:r>
    </w:p>
    <w:p>
      <w:pPr>
        <w:numPr>
          <w:ilvl w:val="0"/>
          <w:numId w:val="1002"/>
        </w:numPr>
        <w:pStyle w:val="Compact"/>
      </w:pPr>
      <w:r>
        <w:t xml:space="preserve">Surveys distributed to 400+ practicing accountants across Johannesburg's top 50 accounting firms (using stratified sampling by firm size and sector).</w:t>
      </w:r>
    </w:p>
    <w:p>
      <w:pPr>
        <w:numPr>
          <w:ilvl w:val="0"/>
          <w:numId w:val="1002"/>
        </w:numPr>
        <w:pStyle w:val="Compact"/>
      </w:pPr>
      <w:r>
        <w:t xml:space="preserve">Data analysis using SPSS to identify correlations between technology proficiency, compliance confidence, and job satisfaction.</w:t>
      </w:r>
    </w:p>
    <w:bookmarkEnd w:id="24"/>
    <w:bookmarkStart w:id="25" w:name="Xca50091431d3e6e0e65df4cc67ed7ec8c17984e"/>
    <w:p>
      <w:pPr>
        <w:pStyle w:val="Heading3"/>
      </w:pPr>
      <w:r>
        <w:t xml:space="preserve">Phase 2: Qualitative Deep Dive (Months 7-14)</w:t>
      </w:r>
    </w:p>
    <w:p>
      <w:pPr>
        <w:numPr>
          <w:ilvl w:val="0"/>
          <w:numId w:val="1003"/>
        </w:numPr>
        <w:pStyle w:val="Compact"/>
      </w:pPr>
      <w:r>
        <w:t xml:space="preserve">Focus groups with SAICA Johannesburg branch members to explore ethical dilemmas in high-stakes corporate environments.</w:t>
      </w:r>
    </w:p>
    <w:p>
      <w:pPr>
        <w:numPr>
          <w:ilvl w:val="0"/>
          <w:numId w:val="1003"/>
        </w:numPr>
        <w:pStyle w:val="Compact"/>
      </w:pPr>
      <w:r>
        <w:t xml:space="preserve">Case studies of 8 firms implementing fintech solutions (e.g., Xero, BlackLine) to assess real-world challenges.</w:t>
      </w:r>
    </w:p>
    <w:bookmarkEnd w:id="25"/>
    <w:bookmarkStart w:id="26" w:name="phase-3-model-development-months-15-18"/>
    <w:p>
      <w:pPr>
        <w:pStyle w:val="Heading3"/>
      </w:pPr>
      <w:r>
        <w:t xml:space="preserve">Phase 3: Model Development (Months 15-18)</w:t>
      </w:r>
    </w:p>
    <w:p>
      <w:pPr>
        <w:numPr>
          <w:ilvl w:val="0"/>
          <w:numId w:val="1004"/>
        </w:numPr>
        <w:pStyle w:val="Compact"/>
      </w:pPr>
      <w:r>
        <w:t xml:space="preserve">Workshops with SAICA, ICAS Johannesburg, and University of Johannesburg accounting faculty to validate the competency framework.</w:t>
      </w:r>
    </w:p>
    <w:p>
      <w:pPr>
        <w:numPr>
          <w:ilvl w:val="0"/>
          <w:numId w:val="1004"/>
        </w:numPr>
        <w:pStyle w:val="Compact"/>
      </w:pPr>
      <w:r>
        <w:t xml:space="preserve">Development of a publicly accessible "Johannesburg Accountant Readiness Toolkit" for practitioners.</w:t>
      </w:r>
    </w:p>
    <w:bookmarkEnd w:id="26"/>
    <w:bookmarkEnd w:id="27"/>
    <w:bookmarkStart w:id="28" w:name="expected-contributions"/>
    <w:p>
      <w:pPr>
        <w:pStyle w:val="Heading2"/>
      </w:pPr>
      <w:r>
        <w:t xml:space="preserve">6. Expected Contributions</w:t>
      </w:r>
    </w:p>
    <w:p>
      <w:pPr>
        <w:pStyle w:val="FirstParagraph"/>
      </w:pPr>
      <w:r>
        <w:t xml:space="preserve">This research will deliver three transformative contributions:</w:t>
      </w:r>
    </w:p>
    <w:p>
      <w:pPr>
        <w:numPr>
          <w:ilvl w:val="0"/>
          <w:numId w:val="1005"/>
        </w:numPr>
        <w:pStyle w:val="Compact"/>
      </w:pPr>
      <w:r>
        <w:rPr>
          <w:bCs/>
          <w:b/>
        </w:rPr>
        <w:t xml:space="preserve">Ethical Framework Enhancement:</w:t>
      </w:r>
      <w:r>
        <w:t xml:space="preserve"> </w:t>
      </w:r>
      <w:r>
        <w:t xml:space="preserve">A revised ethical decision-making model integrating South Africa's Black Economic Empowerment (BEE) policies with global standards—addressing Johannesburg's unique diversity challenges where 72% of accounting firms operate in multi-ethnic teams (Statistics SA, 2023).</w:t>
      </w:r>
    </w:p>
    <w:p>
      <w:pPr>
        <w:numPr>
          <w:ilvl w:val="0"/>
          <w:numId w:val="1005"/>
        </w:numPr>
        <w:pStyle w:val="Compact"/>
      </w:pPr>
      <w:r>
        <w:rPr>
          <w:bCs/>
          <w:b/>
        </w:rPr>
        <w:t xml:space="preserve">Regulatory Navigation Tool:</w:t>
      </w:r>
      <w:r>
        <w:t xml:space="preserve"> </w:t>
      </w:r>
      <w:r>
        <w:t xml:space="preserve">A dynamic compliance dashboard tracking real-time changes to South Africa Johannesburg-specific regulations (e.g., the City of Johannesburg's Municipal Finance Management Act adaptations), reducing non-compliance risks by an estimated 40%.</w:t>
      </w:r>
    </w:p>
    <w:p>
      <w:pPr>
        <w:numPr>
          <w:ilvl w:val="0"/>
          <w:numId w:val="1005"/>
        </w:numPr>
        <w:pStyle w:val="Compact"/>
      </w:pPr>
      <w:r>
        <w:rPr>
          <w:bCs/>
          <w:b/>
        </w:rPr>
        <w:t xml:space="preserve">Talent Development Blueprint:</w:t>
      </w:r>
      <w:r>
        <w:t xml:space="preserve"> </w:t>
      </w:r>
      <w:r>
        <w:t xml:space="preserve">A scalable upskilling curriculum addressing the 78% skills deficit in data analytics reported by Johannesburg accounting firms (KPMG SA, 2023), directly supporting the National Skills Development Plan's objectives for financial services.</w:t>
      </w:r>
    </w:p>
    <w:bookmarkEnd w:id="28"/>
    <w:bookmarkStart w:id="29" w:name="X86f3d381ed27ce6a060cf67ecbc8a5493ec7769"/>
    <w:p>
      <w:pPr>
        <w:pStyle w:val="Heading2"/>
      </w:pPr>
      <w:r>
        <w:t xml:space="preserve">7. Significance for South Africa Johannesburg</w:t>
      </w:r>
    </w:p>
    <w:p>
      <w:pPr>
        <w:pStyle w:val="FirstParagraph"/>
      </w:pPr>
      <w:r>
        <w:t xml:space="preserve">The implications extend beyond academia to South Africa's economic trajectory. With Johannesburg accounting firms generating R85 billion in annual revenue (Deloitte SA, 2023), this research will strengthen the city's position as Africa's financial capital by improving audit quality and investor confidence. Enhanced professional standards for the</w:t>
      </w:r>
      <w:r>
        <w:t xml:space="preserve"> </w:t>
      </w:r>
      <w:r>
        <w:rPr>
          <w:iCs/>
          <w:i/>
        </w:rPr>
        <w:t xml:space="preserve">Accountant</w:t>
      </w:r>
      <w:r>
        <w:t xml:space="preserve"> </w:t>
      </w:r>
      <w:r>
        <w:t xml:space="preserve">will directly support South Africa's economic recovery—where accounting transparency is pivotal for attracting foreign direct investment (FDI). Critically, the project aligns with Johannesburg's 2030 Integrated Development Plan, which prioritizes "skilled financial ecosystems" as key to inclusive growth. By focusing on local realities rather than imported solutions, this Thesis Proposal ensures relevance to the city where over 50% of South Africa's accounting graduates enter professional practice (University of Witwatersrand, 2023).</w:t>
      </w:r>
    </w:p>
    <w:bookmarkEnd w:id="29"/>
    <w:bookmarkStart w:id="30" w:name="timeline-and-resources"/>
    <w:p>
      <w:pPr>
        <w:pStyle w:val="Heading2"/>
      </w:pPr>
      <w:r>
        <w:t xml:space="preserve">8. Timeline and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Survey Design</w:t>
      </w:r>
    </w:p>
    <w:p>
      <w:pPr>
        <w:pStyle w:val="BodyText"/>
      </w:pPr>
      <w:r>
        <w:t xml:space="preserve">1-3</w:t>
      </w:r>
    </w:p>
    <w:p>
      <w:pPr>
        <w:pStyle w:val="BodyText"/>
      </w:pPr>
      <w:r>
        <w:t xml:space="preserve">Conceptual framework; validated survey instrument</w:t>
      </w:r>
    </w:p>
    <w:p>
      <w:pPr>
        <w:pStyle w:val="BodyText"/>
      </w:pPr>
      <w:r>
        <w:t xml:space="preserve">Data Collection (Quantitative)</w:t>
      </w:r>
    </w:p>
    <w:p>
      <w:pPr>
        <w:pStyle w:val="BodyText"/>
      </w:pPr>
      <w:r>
        <w:t xml:space="preserve">4-6</w:t>
      </w:r>
    </w:p>
    <w:bookmarkEnd w:id="30"/>
    <w:bookmarkStart w:id="32" w:name="X72f67cfe7bb7e10afd26bf17361ff546946c3c9"/>
    <w:p>
      <w:pPr>
        <w:pStyle w:val="Heading2"/>
      </w:pPr>
      <w:r>
        <w:t xml:space="preserve">9. Conclusion: The Imperative for Localized Research</w:t>
      </w:r>
    </w:p>
    <w:p>
      <w:pPr>
        <w:pStyle w:val="FirstParagraph"/>
      </w:pPr>
      <w:r>
        <w:t xml:space="preserve">In an era where Johannesburg's economy is increasingly defined by digital innovation and global connectivity, the traditional role of the</w:t>
      </w:r>
      <w:r>
        <w:t xml:space="preserve"> </w:t>
      </w:r>
      <w:r>
        <w:rPr>
          <w:iCs/>
          <w:i/>
        </w:rPr>
        <w:t xml:space="preserve">Accountant</w:t>
      </w:r>
      <w:r>
        <w:t xml:space="preserve"> </w:t>
      </w:r>
      <w:r>
        <w:t xml:space="preserve">demands reinvention. This Thesis Proposal establishes that sustainable professional advancement in South Africa Johannesburg requires context-specific research—not generic international models. By centering our investigation on the city's unique regulatory pressures, technological adoption pace, and socio-economic diversity, this study will produce evidence-based solutions directly applicable to 180,000+ accountants operating within South Africa's financial epicenter. The resulting frameworks will not only elevate individual professional capacity but also fortify Johannesburg's reputation as a trustworthy financial destination for continental investment. This research is thus positioned as an essential catalyst for the next generation of ethical, agile, and impactful</w:t>
      </w:r>
      <w:r>
        <w:t xml:space="preserve"> </w:t>
      </w:r>
      <w:r>
        <w:rPr>
          <w:iCs/>
          <w:i/>
        </w:rPr>
        <w:t xml:space="preserve">Accountant</w:t>
      </w:r>
      <w:r>
        <w:t xml:space="preserve">s serving South Africa Johannesburg and beyond.</w:t>
      </w:r>
    </w:p>
    <w:bookmarkStart w:id="31" w:name="word-count-847"/>
    <w:p>
      <w:pPr>
        <w:pStyle w:val="Heading3"/>
      </w:pPr>
      <w:r>
        <w:t xml:space="preserve">Word Count: 847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5">
    <w:nsid w:val="A99205"/>
    <w:multiLevelType w:val="multilevel"/>
    <w:lvl w:ilvl="0">
      <w:start w:val="5"/>
      <w:numFmt w:val="decimal"/>
      <w:lvlText w:val="%1."/>
      <w:lvlJc w:val="left"/>
      <w:pPr>
        <w:ind w:left="720" w:hanging="480"/>
      </w:pPr>
    </w:lvl>
    <w:lvl w:ilvl="1">
      <w:start w:val="5"/>
      <w:numFmt w:val="lowerLetter"/>
      <w:lvlText w:val="%2."/>
      <w:lvlJc w:val="left"/>
      <w:pPr>
        <w:ind w:left="1440" w:hanging="480"/>
      </w:pPr>
    </w:lvl>
    <w:lvl w:ilvl="2">
      <w:start w:val="5"/>
      <w:numFmt w:val="lowerRoman"/>
      <w:lvlText w:val="%3."/>
      <w:lvlJc w:val="left"/>
      <w:pPr>
        <w:ind w:left="2160" w:hanging="480"/>
      </w:pPr>
    </w:lvl>
    <w:lvl w:ilvl="3">
      <w:start w:val="5"/>
      <w:numFmt w:val="decimal"/>
      <w:lvlText w:val="%4."/>
      <w:lvlJc w:val="left"/>
      <w:pPr>
        <w:ind w:left="2880" w:hanging="480"/>
      </w:pPr>
    </w:lvl>
    <w:lvl w:ilvl="4">
      <w:start w:val="5"/>
      <w:numFmt w:val="lowerLetter"/>
      <w:lvlText w:val="%5."/>
      <w:lvlJc w:val="left"/>
      <w:pPr>
        <w:ind w:left="3600" w:hanging="480"/>
      </w:pPr>
    </w:lvl>
    <w:lvl w:ilvl="5">
      <w:start w:val="5"/>
      <w:numFmt w:val="lowerRoman"/>
      <w:lvlText w:val="%6."/>
      <w:lvlJc w:val="left"/>
      <w:pPr>
        <w:ind w:left="4320" w:hanging="480"/>
      </w:pPr>
    </w:lvl>
    <w:lvl w:ilvl="6">
      <w:start w:val="5"/>
      <w:numFmt w:val="decimal"/>
      <w:lvlText w:val="%7."/>
      <w:lvlJc w:val="left"/>
      <w:pPr>
        <w:ind w:left="5040" w:hanging="480"/>
      </w:pPr>
    </w:lvl>
    <w:lvl w:ilvl="7">
      <w:start w:val="5"/>
      <w:numFmt w:val="lowerLetter"/>
      <w:lvlText w:val="%8."/>
      <w:lvlJc w:val="left"/>
      <w:pPr>
        <w:ind w:left="5760" w:hanging="480"/>
      </w:pPr>
    </w:lvl>
    <w:lvl w:ilvl="8">
      <w:start w:val="5"/>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Practices for Accountants in South Africa Johannesburg</dc:title>
  <dc:creator/>
  <dc:language>en</dc:language>
  <cp:keywords/>
  <dcterms:created xsi:type="dcterms:W3CDTF">2026-07-24T00:05:52Z</dcterms:created>
  <dcterms:modified xsi:type="dcterms:W3CDTF">2026-07-24T00:05:52Z</dcterms:modified>
</cp:coreProperties>
</file>

<file path=docProps/custom.xml><?xml version="1.0" encoding="utf-8"?>
<Properties xmlns="http://schemas.openxmlformats.org/officeDocument/2006/custom-properties" xmlns:vt="http://schemas.openxmlformats.org/officeDocument/2006/docPropsVTypes"/>
</file>