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Economic</w:t>
      </w:r>
      <w:r>
        <w:t xml:space="preserve"> </w:t>
      </w:r>
      <w:r>
        <w:t xml:space="preserve">Landscape</w:t>
      </w:r>
    </w:p>
    <w:bookmarkStart w:id="28" w:name="X2e2ead28c1ceaae724586a8bbc071f1fdb06092"/>
    <w:p>
      <w:pPr>
        <w:pStyle w:val="Heading1"/>
      </w:pPr>
      <w:r>
        <w:t xml:space="preserve">Thesis Proposal: The Evolving Role of the Accountant in Spain Valencia's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transformation of the Accountant profession within Spain, with a specific focus on the vibrant region of Valencia. As Spain undergoes significant economic restructuring and digitalization, particularly in key Valencian sectors like tourism, agriculture, and manufacturing, the traditional role of the Accountant is undergoing profound change. This study aims to investigate how contemporary Accountants in Spain Valencia are adapting to evolving regulatory frameworks (including Spanish Accounting Standards and EU directives), technological advancements (such as AI and cloud-based accounting software), and shifting business needs. The research seeks to identify challenges, opportunities, and essential competencies required for the Accountant of the future within this specific regional context, contributing valuable insights for academic discourse, professional practice, and educational curricula in Spain Valencia.</w:t>
      </w:r>
    </w:p>
    <w:bookmarkEnd w:id="20"/>
    <w:bookmarkStart w:id="21" w:name="Xebf16f19599f01ef95c325b9ad3d220e76d3e0c"/>
    <w:p>
      <w:pPr>
        <w:pStyle w:val="Heading2"/>
      </w:pPr>
      <w:r>
        <w:t xml:space="preserve">1. Introduction: Contextualizing the Accountant in Spain Valencia</w:t>
      </w:r>
    </w:p>
    <w:p>
      <w:pPr>
        <w:pStyle w:val="FirstParagraph"/>
      </w:pPr>
      <w:r>
        <w:t xml:space="preserve">Spain's economic landscape is characterized by a strong reliance on small and medium-sized enterprises (SMEs), which form the backbone of regional economies like that of Valencia. The Valencian Community, with its strategic coastal location, robust tourism industry (home to major destinations like Valencia City, Alicante, and the Costa Blanca), significant agricultural output (including citrus fruits and horticulture), and growing manufacturing base in advanced materials and logistics, presents a dynamic environment for professional services. Within this ecosystem, the Accountant is not merely a bookkeeper but a strategic advisor whose role is increasingly vital for business survival, growth, and compliance. The recent implementation of stringent EU regulations (like the Corporate Sustainability Reporting Directive - CSRD) and Spain's own modernization efforts (e.g., the digital invoicing system "Facturae" 3.0) place new demands on Accountants operating in Spain Valencia. This Thesis Proposal addresses the urgent need to understand how these professionals are navigating this complex terrain.</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accounting profession trends globally and even within broader Spanish contexts, a significant gap remains regarding the *specific, localized experience* of the Accountant in Spain's Valencia region. Much research focuses on national policies or urban centers like Madrid or Barcelona, overlooking Valencia's unique economic drivers, cultural business practices (e.g., strong family-owned SMEs), and regional regulatory interpretations. Furthermore, the rapid pace of digital transformation in accounting software adoption within Valencian firms is underexplored in terms of its practical impact on the daily workflow and strategic value perception of the Accountant. This proposal directly addresses this gap by centering Valencia as both context and subject, moving beyond generic analyses to uncover region-specific realities.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t xml:space="preserve">To analyze the current key responsibilities and strategic value perceived for Accountants within SMEs across major Valencian economic sectors (Tourism, Agriculture, Manufacturing).</w:t>
      </w:r>
    </w:p>
    <w:p>
      <w:pPr>
        <w:numPr>
          <w:ilvl w:val="0"/>
          <w:numId w:val="1001"/>
        </w:numPr>
        <w:pStyle w:val="Compact"/>
      </w:pPr>
      <w:r>
        <w:t xml:space="preserve">To identify and assess the primary challenges faced by Accountants in Spain Valencia due to evolving regulatory requirements (Spanish Tax Code, PGC 2023 modifications) and digitalization pressures.</w:t>
      </w:r>
    </w:p>
    <w:p>
      <w:pPr>
        <w:numPr>
          <w:ilvl w:val="0"/>
          <w:numId w:val="1001"/>
        </w:numPr>
        <w:pStyle w:val="Compact"/>
      </w:pPr>
      <w:r>
        <w:t xml:space="preserve">To investigate the adoption rates, perceived benefits, and obstacles related to emerging technologies (AI for forecasting, automated compliance tools, integrated ERP systems) among Accountants in Valencian firms.</w:t>
      </w:r>
    </w:p>
    <w:p>
      <w:pPr>
        <w:numPr>
          <w:ilvl w:val="0"/>
          <w:numId w:val="1001"/>
        </w:numPr>
        <w:pStyle w:val="Compact"/>
      </w:pPr>
      <w:r>
        <w:t xml:space="preserve">To determine the evolving competency profile required of a successful Accountant in Spain Valencia for 2025 and beyond, contrasting it with traditional expectations.</w:t>
      </w:r>
    </w:p>
    <w:p>
      <w:pPr>
        <w:numPr>
          <w:ilvl w:val="0"/>
          <w:numId w:val="1001"/>
        </w:numPr>
        <w:pStyle w:val="Compact"/>
      </w:pPr>
      <w:r>
        <w:t xml:space="preserve">To propose actionable recommendations for professional development programs (e.g., through the Colegio Oficial de Economistas de Valencia), accounting education curricula at Valencian universities, and policy frameworks supporting Accountant innovation within the region.</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rich data collection focused on Spain Valencia:</w:t>
      </w:r>
    </w:p>
    <w:p>
      <w:pPr>
        <w:numPr>
          <w:ilvl w:val="0"/>
          <w:numId w:val="1002"/>
        </w:numPr>
        <w:pStyle w:val="Compact"/>
      </w:pPr>
      <w:r>
        <w:rPr>
          <w:bCs/>
          <w:b/>
        </w:rPr>
        <w:t xml:space="preserve">Quantitative Survey:</w:t>
      </w:r>
      <w:r>
        <w:t xml:space="preserve"> </w:t>
      </w:r>
      <w:r>
        <w:t xml:space="preserve">A structured online questionnaire distributed to members of the Colegio Oficial de Economistas de Valencia and targeted firms across Valencian sectors, capturing data on current practices, technology use, perceived challenges (n=150+ respondents).</w:t>
      </w:r>
    </w:p>
    <w:p>
      <w:pPr>
        <w:numPr>
          <w:ilvl w:val="0"/>
          <w:numId w:val="1002"/>
        </w:numPr>
        <w:pStyle w:val="Compact"/>
      </w:pPr>
      <w:r>
        <w:rPr>
          <w:bCs/>
          <w:b/>
        </w:rPr>
        <w:t xml:space="preserve">Qualitative Interviews:</w:t>
      </w:r>
      <w:r>
        <w:t xml:space="preserve"> </w:t>
      </w:r>
      <w:r>
        <w:t xml:space="preserve">In-depth semi-structured interviews with 20-25 key informants: senior Accountants in leading Valencian SMEs (e.g., tourism operators, agribusinesses), representatives from professional bodies (Colegio Oficial de Economistas de Valencia), and accounting educators at universities like the University of Valencia or Universitat Politècnica de València.</w:t>
      </w:r>
    </w:p>
    <w:p>
      <w:pPr>
        <w:numPr>
          <w:ilvl w:val="0"/>
          <w:numId w:val="1002"/>
        </w:numPr>
        <w:pStyle w:val="Compact"/>
      </w:pPr>
      <w:r>
        <w:rPr>
          <w:bCs/>
          <w:b/>
        </w:rPr>
        <w:t xml:space="preserve">Document Analysis:</w:t>
      </w:r>
      <w:r>
        <w:t xml:space="preserve"> </w:t>
      </w:r>
      <w:r>
        <w:t xml:space="preserve">Review of relevant regional economic reports (e.g., Institut Valencià d'Estadística - INE), recent Spanish tax legislation updates, and professional development materials specific to the Valencian accounting community.</w:t>
      </w:r>
    </w:p>
    <w:p>
      <w:pPr>
        <w:pStyle w:val="FirstParagraph"/>
      </w:pPr>
      <w:r>
        <w:t xml:space="preserve">Data analysis will utilize statistical methods for survey data and thematic analysis for interview transcripts, ensuring findings are deeply rooted in the lived experience of Accountants operating within Spain Valencia.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contributions:</w:t>
      </w:r>
    </w:p>
    <w:p>
      <w:pPr>
        <w:numPr>
          <w:ilvl w:val="0"/>
          <w:numId w:val="1003"/>
        </w:numPr>
        <w:pStyle w:val="Compact"/>
      </w:pPr>
      <w:r>
        <w:rPr>
          <w:bCs/>
          <w:b/>
        </w:rPr>
        <w:t xml:space="preserve">For the Profession:</w:t>
      </w:r>
      <w:r>
        <w:t xml:space="preserve"> </w:t>
      </w:r>
      <w:r>
        <w:t xml:space="preserve">Provides evidence-based insights to guide Accountants in Spain Valencia towards developing future-proof skills and value propositions, enhancing their strategic relevance.</w:t>
      </w:r>
    </w:p>
    <w:p>
      <w:pPr>
        <w:numPr>
          <w:ilvl w:val="0"/>
          <w:numId w:val="1003"/>
        </w:numPr>
        <w:pStyle w:val="Compact"/>
      </w:pPr>
      <w:r>
        <w:rPr>
          <w:bCs/>
          <w:b/>
        </w:rPr>
        <w:t xml:space="preserve">For Education:</w:t>
      </w:r>
      <w:r>
        <w:t xml:space="preserve"> </w:t>
      </w:r>
      <w:r>
        <w:t xml:space="preserve">Offers concrete data to inform curriculum updates at Valencian universities, ensuring accounting graduates possess the competencies demanded by the local market (e.g., digital literacy, sustainability reporting knowledge).</w:t>
      </w:r>
    </w:p>
    <w:p>
      <w:pPr>
        <w:numPr>
          <w:ilvl w:val="0"/>
          <w:numId w:val="1003"/>
        </w:numPr>
        <w:pStyle w:val="Compact"/>
      </w:pPr>
      <w:r>
        <w:rPr>
          <w:bCs/>
          <w:b/>
        </w:rPr>
        <w:t xml:space="preserve">For Policy &amp; Professional Bodies:</w:t>
      </w:r>
      <w:r>
        <w:t xml:space="preserve"> </w:t>
      </w:r>
      <w:r>
        <w:t xml:space="preserve">Equips entities like the Colegio Oficial de Economistas de Valencia and regional economic development agencies with data to advocate for supportive policies, training initiatives, and resources tailored to Valencian Accountants' needs.</w:t>
      </w:r>
    </w:p>
    <w:p>
      <w:pPr>
        <w:numPr>
          <w:ilvl w:val="0"/>
          <w:numId w:val="1003"/>
        </w:numPr>
        <w:pStyle w:val="Compact"/>
      </w:pPr>
      <w:r>
        <w:rPr>
          <w:bCs/>
          <w:b/>
        </w:rPr>
        <w:t xml:space="preserve">Academic Contribution:</w:t>
      </w:r>
      <w:r>
        <w:t xml:space="preserve"> </w:t>
      </w:r>
      <w:r>
        <w:t xml:space="preserve">Fills a critical gap in regional accounting research within Spain, adding a nuanced case study to the global discourse on professional transformation in specific economic contexts.</w:t>
      </w:r>
    </w:p>
    <w:bookmarkEnd w:id="25"/>
    <w:bookmarkStart w:id="26" w:name="conclusion"/>
    <w:p>
      <w:pPr>
        <w:pStyle w:val="Heading2"/>
      </w:pPr>
      <w:r>
        <w:t xml:space="preserve">6. Conclusion</w:t>
      </w:r>
    </w:p>
    <w:p>
      <w:pPr>
        <w:pStyle w:val="FirstParagraph"/>
      </w:pPr>
      <w:r>
        <w:t xml:space="preserve">The role of the Accountant in Spain Valencia is at a pivotal juncture. Economic dynamism, regulatory complexity, and technological acceleration demand a proactive evolution beyond traditional financial reporting duties. This Thesis Proposal meticulously outlines a research project designed to illuminate the specific realities, challenges, and opportunities faced by Accountants operating within this unique and vital Spanish region. By centering the research on Spain Valencia – its economy, culture, regulations, and professional community – this study promises to deliver actionable knowledge that empowers Accountants to thrive as indispensable strategic partners for Valencian businesses. The findings will be instrumental in shaping a more agile, relevant, and impactful accounting profession within the heart of Eastern Spain.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Valencia's Dynamic Economic Landscape</dc:title>
  <dc:creator/>
  <dc:language>en</dc:language>
  <cp:keywords/>
  <dcterms:created xsi:type="dcterms:W3CDTF">2026-07-18T21:59:27Z</dcterms:created>
  <dcterms:modified xsi:type="dcterms:W3CDTF">2026-07-18T21:59:27Z</dcterms:modified>
</cp:coreProperties>
</file>

<file path=docProps/custom.xml><?xml version="1.0" encoding="utf-8"?>
<Properties xmlns="http://schemas.openxmlformats.org/officeDocument/2006/custom-properties" xmlns:vt="http://schemas.openxmlformats.org/officeDocument/2006/docPropsVTypes"/>
</file>