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Key</w:t>
      </w:r>
      <w:r>
        <w:t xml:space="preserve"> </w:t>
      </w:r>
      <w:r>
        <w:t xml:space="preserve">Actors</w:t>
      </w:r>
      <w:r>
        <w:t xml:space="preserve"> </w:t>
      </w:r>
      <w:r>
        <w:t xml:space="preserve">in</w:t>
      </w:r>
      <w:r>
        <w:t xml:space="preserve"> </w:t>
      </w:r>
      <w:r>
        <w:t xml:space="preserve">Shaping</w:t>
      </w:r>
      <w:r>
        <w:t xml:space="preserve"> </w:t>
      </w:r>
      <w:r>
        <w:t xml:space="preserve">Urban</w:t>
      </w:r>
      <w:r>
        <w:t xml:space="preserve"> </w:t>
      </w:r>
      <w:r>
        <w:t xml:space="preserve">Governance</w:t>
      </w:r>
      <w:r>
        <w:t xml:space="preserve"> </w:t>
      </w:r>
      <w:r>
        <w:t xml:space="preserve">in</w:t>
      </w:r>
      <w:r>
        <w:t xml:space="preserve"> </w:t>
      </w:r>
      <w:r>
        <w:t xml:space="preserve">Brazil</w:t>
      </w:r>
      <w:r>
        <w:t xml:space="preserve"> </w:t>
      </w:r>
      <w:r>
        <w:t xml:space="preserve">Brasília</w:t>
      </w:r>
    </w:p>
    <w:bookmarkStart w:id="29" w:name="X31d6bad28541ad56c88cd71e7df5cd036a78ed3"/>
    <w:p>
      <w:pPr>
        <w:pStyle w:val="Heading1"/>
      </w:pPr>
      <w:r>
        <w:t xml:space="preserve">Thesis Proposal: The Role of the Key Actor in Urban Policy Implementation and Social Transformation within Brazil Brasília</w:t>
      </w:r>
    </w:p>
    <w:bookmarkStart w:id="20" w:name="introduction"/>
    <w:p>
      <w:pPr>
        <w:pStyle w:val="Heading2"/>
      </w:pPr>
      <w:r>
        <w:t xml:space="preserve">Introduction</w:t>
      </w:r>
    </w:p>
    <w:p>
      <w:pPr>
        <w:pStyle w:val="FirstParagraph"/>
      </w:pPr>
      <w:r>
        <w:t xml:space="preserve">The capital city of Brazil, Brasília, represents a unique socio-political and urban laboratory for studying governance dynamics. Designed as a planned city in 1960 to symbolize modernity and national unity, Brasília continues to grapple with complex urban challenges including spatial segregation, cultural identity crises, and infrastructural strains. This Thesis Proposal addresses a critical gap in understanding how specific</w:t>
      </w:r>
      <w:r>
        <w:t xml:space="preserve"> </w:t>
      </w:r>
      <w:r>
        <w:rPr>
          <w:bCs/>
          <w:b/>
        </w:rPr>
        <w:t xml:space="preserve">Actor</w:t>
      </w:r>
      <w:r>
        <w:t xml:space="preserve">s—defined as pivotal stakeholders including governmental institutions, community organizations, civil society groups, and policy influencers—shape the trajectory of urban development policies within this Brazilian capital. By centering on Brasília's distinct context as Brazil’s symbolic political heartland, this research seeks to illuminate how strategic intervention by key</w:t>
      </w:r>
      <w:r>
        <w:t xml:space="preserve"> </w:t>
      </w:r>
      <w:r>
        <w:rPr>
          <w:bCs/>
          <w:b/>
        </w:rPr>
        <w:t xml:space="preserve">Actor</w:t>
      </w:r>
      <w:r>
        <w:t xml:space="preserve">s can catalyze inclusive governance models. This study directly contributes to broader discourses on sustainable urbanism in rapidly growing Global South cities, with Brasília serving as a critical case study for Brazil's national development framework.</w:t>
      </w:r>
    </w:p>
    <w:bookmarkEnd w:id="20"/>
    <w:bookmarkStart w:id="21" w:name="problem-statement"/>
    <w:p>
      <w:pPr>
        <w:pStyle w:val="Heading2"/>
      </w:pPr>
      <w:r>
        <w:t xml:space="preserve">Problem Statement</w:t>
      </w:r>
    </w:p>
    <w:p>
      <w:pPr>
        <w:pStyle w:val="FirstParagraph"/>
      </w:pPr>
      <w:r>
        <w:t xml:space="preserve">Despite decades of academic attention, Brasília’s urban governance remains characterized by fragmented policy implementation and persistent inequality. Traditional top-down approaches often sideline community voices, resulting in spatial disintegration between the city’s iconic central axis (the Plano Piloto) and sprawling peripheries. Crucially, existing literature rarely examines the micro-dynamics of</w:t>
      </w:r>
      <w:r>
        <w:t xml:space="preserve"> </w:t>
      </w:r>
      <w:r>
        <w:rPr>
          <w:bCs/>
          <w:b/>
        </w:rPr>
        <w:t xml:space="preserve">Actor</w:t>
      </w:r>
      <w:r>
        <w:t xml:space="preserve"> </w:t>
      </w:r>
      <w:r>
        <w:t xml:space="preserve">engagement within Brasília’s administrative ecosystem. Who are the decisive actors driving change? How do their interactions influence policy outcomes? Why do some initiatives succeed while others fail? This Thesis Proposal posits that identifying and analyzing these pivotal</w:t>
      </w:r>
      <w:r>
        <w:t xml:space="preserve"> </w:t>
      </w:r>
      <w:r>
        <w:rPr>
          <w:bCs/>
          <w:b/>
        </w:rPr>
        <w:t xml:space="preserve">Actor</w:t>
      </w:r>
      <w:r>
        <w:t xml:space="preserve">s is essential for designing effective, context-sensitive urban interventions in Brazil Brasília. Without this focus, efforts risk perpetuating exclusionary patterns rather than fostering equitable growth.</w:t>
      </w:r>
    </w:p>
    <w:bookmarkEnd w:id="21"/>
    <w:bookmarkStart w:id="22" w:name="literature-review"/>
    <w:p>
      <w:pPr>
        <w:pStyle w:val="Heading2"/>
      </w:pPr>
      <w:r>
        <w:t xml:space="preserve">Literature Review</w:t>
      </w:r>
    </w:p>
    <w:p>
      <w:pPr>
        <w:pStyle w:val="FirstParagraph"/>
      </w:pPr>
      <w:r>
        <w:t xml:space="preserve">Current scholarship on Brasília (e.g., Costa, 1998; Gomes &amp; Silva, 2015) emphasizes its architectural symbolism but underplays agency in implementation. Urban studies by Sampaio (2020) highlight institutional inertia in Brazilian capitals, yet neglect the role of non-state actors. Actor-Network Theory (Latour, 2005), though applied globally, has not been rigorously tested within Brasília’s unique political economy. This research bridges that gap by integrating critical urban theory with Brazil-specific governance frameworks (e.g., Pinto’s analysis of federalism in Brazilian cities). Crucially, it repositions the</w:t>
      </w:r>
      <w:r>
        <w:t xml:space="preserve"> </w:t>
      </w:r>
      <w:r>
        <w:rPr>
          <w:bCs/>
          <w:b/>
        </w:rPr>
        <w:t xml:space="preserve">Actor</w:t>
      </w:r>
      <w:r>
        <w:t xml:space="preserve"> </w:t>
      </w:r>
      <w:r>
        <w:t xml:space="preserve">not as a passive entity but as an active agent whose networks, resources, and advocacy directly shape Brasília’s developmental path. This approach aligns with contemporary calls for "locally grounded" policy research (UN-Habitat, 2021), positioning Brazil Brasília as an urgent site for such investigation.</w:t>
      </w:r>
    </w:p>
    <w:bookmarkEnd w:id="22"/>
    <w:bookmarkStart w:id="23" w:name="research-questions"/>
    <w:p>
      <w:pPr>
        <w:pStyle w:val="Heading2"/>
      </w:pPr>
      <w:r>
        <w:t xml:space="preserve">Research Questions</w:t>
      </w:r>
    </w:p>
    <w:p>
      <w:pPr>
        <w:numPr>
          <w:ilvl w:val="0"/>
          <w:numId w:val="1001"/>
        </w:numPr>
        <w:pStyle w:val="Compact"/>
      </w:pPr>
      <w:r>
        <w:t xml:space="preserve">Which key actors demonstrate the highest influence in Brasília’s urban policy formulation and execution across sectors (housing, transportation, environment)?</w:t>
      </w:r>
    </w:p>
    <w:p>
      <w:pPr>
        <w:numPr>
          <w:ilvl w:val="0"/>
          <w:numId w:val="1001"/>
        </w:numPr>
        <w:pStyle w:val="Compact"/>
      </w:pPr>
      <w:r>
        <w:t xml:space="preserve">How do power dynamics among these actors—particularly between federal institutions and local civil society—affect policy inclusivity?</w:t>
      </w:r>
    </w:p>
    <w:p>
      <w:pPr>
        <w:numPr>
          <w:ilvl w:val="0"/>
          <w:numId w:val="1001"/>
        </w:numPr>
        <w:pStyle w:val="Compact"/>
      </w:pPr>
      <w:r>
        <w:t xml:space="preserve">To what extent has the engagement of community-based</w:t>
      </w:r>
      <w:r>
        <w:t xml:space="preserve"> </w:t>
      </w:r>
      <w:r>
        <w:rPr>
          <w:bCs/>
          <w:b/>
        </w:rPr>
        <w:t xml:space="preserve">Actor</w:t>
      </w:r>
      <w:r>
        <w:t xml:space="preserve">s improved outcomes in Brasília’s marginalized neighborhoods (e.g., satellite cities like Taguatinga or Ceilândia)?</w:t>
      </w:r>
    </w:p>
    <w:bookmarkEnd w:id="23"/>
    <w:bookmarkStart w:id="24" w:name="methodology"/>
    <w:p>
      <w:pPr>
        <w:pStyle w:val="Heading2"/>
      </w:pPr>
      <w:r>
        <w:t xml:space="preserve">Methodology</w:t>
      </w:r>
    </w:p>
    <w:p>
      <w:pPr>
        <w:pStyle w:val="FirstParagraph"/>
      </w:pPr>
      <w:r>
        <w:t xml:space="preserve">This study adopts a mixed-methods approach, combining qualitative and quantitative analysis to capture the complexity of actor engagement in Brazil Brasília. Phase 1 involves document analysis of policy frameworks (e.g., Brasília’s Master Plan, National Urban Development Policies) and stakeholder mapping. Phase 2 employs semi-structured interviews with 25–30 key actors: government officials (Municipal Secretary for Urban Development, Federal District representatives), NGO leaders (e.g., Fundação Bradesco's urban programs), community organizers from favelas, and academic experts. Phase 3 utilizes participatory observation during policy workshops in Brasília to contextualize interview data. Data will be analyzed through thematic coding and network analysis to visualize influence patterns. The focus on Brazil Brasília ensures geographic specificity while allowing comparative insights for other Brazilian cities facing similar governance challenges.</w:t>
      </w:r>
    </w:p>
    <w:bookmarkEnd w:id="24"/>
    <w:bookmarkStart w:id="25" w:name="expected-contributions"/>
    <w:p>
      <w:pPr>
        <w:pStyle w:val="Heading2"/>
      </w:pPr>
      <w:r>
        <w:t xml:space="preserve">Expected Contributions</w:t>
      </w:r>
    </w:p>
    <w:p>
      <w:pPr>
        <w:pStyle w:val="FirstParagraph"/>
      </w:pPr>
      <w:r>
        <w:t xml:space="preserve">This Thesis Proposal anticipates three major contributions. First, it delivers a granular "actor map" of Brasília’s governance ecosystem, identifying which stakeholders wield decisive influence in policy outcomes—information vital for policymakers aiming to enhance civic participation. Second, it generates evidence-based recommendations for Brazil's Ministry of Cities and Municipal Secretariat on integrating community actors into urban planning cycles. Third, it advances theoretical frameworks by demonstrating how Actor-Network Theory operates in the specific socio-historical context of Brazil Brasília—a nation where centralized governance intersects with vibrant civil society. These findings hold direct relevance for national initiatives like the "Minha Casa Minha Vida" housing program, which has faced criticism for excluding peripheral voices.</w:t>
      </w:r>
    </w:p>
    <w:bookmarkEnd w:id="25"/>
    <w:bookmarkStart w:id="26" w:name="significance-within-brazil-and-beyond"/>
    <w:p>
      <w:pPr>
        <w:pStyle w:val="Heading2"/>
      </w:pPr>
      <w:r>
        <w:t xml:space="preserve">Significance within Brazil and Beyond</w:t>
      </w:r>
    </w:p>
    <w:p>
      <w:pPr>
        <w:pStyle w:val="FirstParagraph"/>
      </w:pPr>
      <w:r>
        <w:t xml:space="preserve">The significance of this research extends beyond academic discourse. For Brazil, understanding the role of key actors in Brasília can inform national urban policy reforms, addressing systemic issues that hinder equitable development. As the seat of federal power, Brasília’s governance model influences how cities across Brazil approach challenges like migration-driven urbanization and climate resilience. Moreover, this work aligns with UN Sustainable Development Goal 11 (Sustainable Cities) by providing actionable pathways for inclusive urbanization in emerging economies. By centering on Brazil Brasília—a city whose planned identity contrasts sharply with its lived realities—the study confronts the tension between idealized policy visions and grassroots implementation, offering lessons applicable to cities globally undergoing similar transformations.</w:t>
      </w:r>
    </w:p>
    <w:bookmarkEnd w:id="26"/>
    <w:bookmarkStart w:id="27" w:name="timeline-and-resources"/>
    <w:p>
      <w:pPr>
        <w:pStyle w:val="Heading2"/>
      </w:pPr>
      <w:r>
        <w:t xml:space="preserve">Timeline and Resources</w:t>
      </w:r>
    </w:p>
    <w:p>
      <w:pPr>
        <w:pStyle w:val="FirstParagraph"/>
      </w:pPr>
      <w:r>
        <w:t xml:space="preserve">The research spans 18 months: Months 1–3 (literature review and ethics approval), Months 4–9 (data collection in Brasília), Months 10–15 (analysis), and Months 16–18 (thesis writing). Required resources include university fieldwork support, travel funding to Brasília for immersive data collection, and access to municipal policy archives. Partnerships with local institutions—such as the University of Brasília’s Urban Studies Institute—will ensure methodological rigor and community engagement.</w:t>
      </w:r>
    </w:p>
    <w:bookmarkEnd w:id="27"/>
    <w:bookmarkStart w:id="28" w:name="conclusion"/>
    <w:p>
      <w:pPr>
        <w:pStyle w:val="Heading2"/>
      </w:pPr>
      <w:r>
        <w:t xml:space="preserve">Conclusion</w:t>
      </w:r>
    </w:p>
    <w:p>
      <w:pPr>
        <w:pStyle w:val="FirstParagraph"/>
      </w:pPr>
      <w:r>
        <w:t xml:space="preserve">This Thesis Proposal establishes a timely, contextually rich investigation into the role of key actors within Brazil Brasília. It moves beyond abstract urban theory to examine how specific stakeholders navigate—and transform—the complex realities of governing a city designed for national symbolism but inhabited by diverse, often marginalized communities. By centering the</w:t>
      </w:r>
      <w:r>
        <w:t xml:space="preserve"> </w:t>
      </w:r>
      <w:r>
        <w:rPr>
          <w:bCs/>
          <w:b/>
        </w:rPr>
        <w:t xml:space="preserve">Actor</w:t>
      </w:r>
      <w:r>
        <w:t xml:space="preserve"> </w:t>
      </w:r>
      <w:r>
        <w:t xml:space="preserve">as both subject and catalyst in Brasília’s development, this research promises not only academic innovation but tangible pathways toward more just urban futures. As Brazil continues its journey as a major global player, understanding how power operates within its capital offers invaluable insights for policymakers, researchers, and citizens alike. This study is positioned to become a foundational reference for urban scholarship on Brazil Brasília and beyond.</w:t>
      </w:r>
    </w:p>
    <w:p>
      <w:pPr>
        <w:pStyle w:val="BodyText"/>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Key Actors in Shaping Urban Governance in Brazil Brasília</dc:title>
  <dc:creator/>
  <dc:language>en</dc:language>
  <cp:keywords/>
  <dcterms:created xsi:type="dcterms:W3CDTF">2025-12-10T16:16:47Z</dcterms:created>
  <dcterms:modified xsi:type="dcterms:W3CDTF">2025-12-10T16:16:47Z</dcterms:modified>
</cp:coreProperties>
</file>

<file path=docProps/custom.xml><?xml version="1.0" encoding="utf-8"?>
<Properties xmlns="http://schemas.openxmlformats.org/officeDocument/2006/custom-properties" xmlns:vt="http://schemas.openxmlformats.org/officeDocument/2006/docPropsVTypes"/>
</file>