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in</w:t>
      </w:r>
      <w:r>
        <w:t xml:space="preserve"> </w:t>
      </w:r>
      <w:r>
        <w:t xml:space="preserve">Shaping</w:t>
      </w:r>
      <w:r>
        <w:t xml:space="preserve"> </w:t>
      </w:r>
      <w:r>
        <w:t xml:space="preserve">Cultural</w:t>
      </w:r>
      <w:r>
        <w:t xml:space="preserve"> </w:t>
      </w:r>
      <w:r>
        <w:t xml:space="preserve">Diplomacy</w:t>
      </w:r>
      <w:r>
        <w:t xml:space="preserve"> </w:t>
      </w:r>
      <w:r>
        <w:t xml:space="preserve">in</w:t>
      </w:r>
      <w:r>
        <w:t xml:space="preserve"> </w:t>
      </w:r>
      <w:r>
        <w:t xml:space="preserve">China</w:t>
      </w:r>
      <w:r>
        <w:t xml:space="preserve"> </w:t>
      </w:r>
      <w:r>
        <w:t xml:space="preserve">Beijing</w:t>
      </w:r>
    </w:p>
    <w:bookmarkStart w:id="29" w:name="X8b9d3821592382120d05490571bf72f04f53c32"/>
    <w:p>
      <w:pPr>
        <w:pStyle w:val="Heading1"/>
      </w:pPr>
      <w:r>
        <w:t xml:space="preserve">Thesis Proposal: The Role of Contemporary Theatre Actors in Shaping Cultural Diplomacy in China Beijing</w:t>
      </w:r>
    </w:p>
    <w:bookmarkStart w:id="20" w:name="i.-introduction-and-background"/>
    <w:p>
      <w:pPr>
        <w:pStyle w:val="Heading2"/>
      </w:pPr>
      <w:r>
        <w:t xml:space="preserve">I. Introduction and Background</w:t>
      </w:r>
    </w:p>
    <w:p>
      <w:pPr>
        <w:pStyle w:val="FirstParagraph"/>
      </w:pPr>
      <w:r>
        <w:t xml:space="preserve">The dynamic cultural landscape of</w:t>
      </w:r>
      <w:r>
        <w:t xml:space="preserve"> </w:t>
      </w:r>
      <w:r>
        <w:rPr>
          <w:bCs/>
          <w:b/>
        </w:rPr>
        <w:t xml:space="preserve">China Beijing</w:t>
      </w:r>
      <w:r>
        <w:t xml:space="preserve"> </w:t>
      </w:r>
      <w:r>
        <w:t xml:space="preserve">has positioned the capital as a pivotal hub for artistic innovation and international dialogue. As global audiences increasingly seek authentic cross-cultural experiences, theatre actors have emerged as critical ambassadors of Chinese narrative traditions. This</w:t>
      </w:r>
      <w:r>
        <w:t xml:space="preserve"> </w:t>
      </w:r>
      <w:r>
        <w:rPr>
          <w:bCs/>
          <w:b/>
        </w:rPr>
        <w:t xml:space="preserve">Thesis Proposal</w:t>
      </w:r>
      <w:r>
        <w:t xml:space="preserve"> </w:t>
      </w:r>
      <w:r>
        <w:t xml:space="preserve">investigates how contemporary theatre</w:t>
      </w:r>
      <w:r>
        <w:t xml:space="preserve"> </w:t>
      </w:r>
      <w:r>
        <w:rPr>
          <w:bCs/>
          <w:b/>
        </w:rPr>
        <w:t xml:space="preserve">Actor</w:t>
      </w:r>
      <w:r>
        <w:t xml:space="preserve">s in Beijing navigate complex intersections of national identity, technological advancement, and global audience engagement to foster meaningful cultural diplomacy. With Beijing hosting over 30 major theatres and 15 international festivals annually, the city serves as an unparalleled laboratory for examining how performance art transcends linguistic barriers to build soft power. The research responds to a critical gap: while China's cultural policy emphasizes international exchange, empirical studies on the</w:t>
      </w:r>
      <w:r>
        <w:t xml:space="preserve"> </w:t>
      </w:r>
      <w:r>
        <w:rPr>
          <w:bCs/>
          <w:b/>
        </w:rPr>
        <w:t xml:space="preserve">Actor</w:t>
      </w:r>
      <w:r>
        <w:t xml:space="preserve">'s role in this ecosystem remain limited.</w:t>
      </w:r>
    </w:p>
    <w:bookmarkEnd w:id="20"/>
    <w:bookmarkStart w:id="21" w:name="ii.-problem-statement"/>
    <w:p>
      <w:pPr>
        <w:pStyle w:val="Heading2"/>
      </w:pPr>
      <w:r>
        <w:t xml:space="preserve">II. Problem Statement</w:t>
      </w:r>
    </w:p>
    <w:p>
      <w:pPr>
        <w:pStyle w:val="FirstParagraph"/>
      </w:pPr>
      <w:r>
        <w:t xml:space="preserve">Despite Beijing's status as China's cultural epicenter, theatre practitioners face systemic challenges that hinder their effectiveness as cultural diplomats. These include: (1) Over-reliance on government-sanctioned narratives that limit artistic authenticity, (2) Digital transformation gaps where traditional performance skills fail to integrate with emerging media platforms, and (3) Cross-cultural miscommunication stemming from untrained actors in international co-productions. Current policy frameworks treat cultural exchange as a top-down state function rather than a collaborative art form driven by</w:t>
      </w:r>
      <w:r>
        <w:t xml:space="preserve"> </w:t>
      </w:r>
      <w:r>
        <w:rPr>
          <w:bCs/>
          <w:b/>
        </w:rPr>
        <w:t xml:space="preserve">Actor</w:t>
      </w:r>
      <w:r>
        <w:t xml:space="preserve"> </w:t>
      </w:r>
      <w:r>
        <w:t xml:space="preserve">agency. This thesis addresses the urgent need to center</w:t>
      </w:r>
      <w:r>
        <w:t xml:space="preserve"> </w:t>
      </w:r>
      <w:r>
        <w:rPr>
          <w:bCs/>
          <w:b/>
        </w:rPr>
        <w:t xml:space="preserve">Actor</w:t>
      </w:r>
      <w:r>
        <w:t xml:space="preserve">-led innovation within China's national strategy for cultural diplomacy, particularly in Beijing where policy meets practice.</w:t>
      </w:r>
    </w:p>
    <w:bookmarkEnd w:id="21"/>
    <w:bookmarkStart w:id="22" w:name="iii.-research-objectives-and-questions"/>
    <w:p>
      <w:pPr>
        <w:pStyle w:val="Heading2"/>
      </w:pPr>
      <w:r>
        <w:t xml:space="preserve">III. Research Objectives and Questions</w:t>
      </w:r>
    </w:p>
    <w:p>
      <w:pPr>
        <w:pStyle w:val="FirstParagraph"/>
      </w:pPr>
      <w:r>
        <w:t xml:space="preserve">This study aims to:</w:t>
      </w:r>
    </w:p>
    <w:p>
      <w:pPr>
        <w:numPr>
          <w:ilvl w:val="0"/>
          <w:numId w:val="1001"/>
        </w:numPr>
        <w:pStyle w:val="Compact"/>
      </w:pPr>
      <w:r>
        <w:t xml:space="preserve">Analyze how Beijing-based theatre actors negotiate state expectations and artistic integrity in international collaborations.</w:t>
      </w:r>
    </w:p>
    <w:p>
      <w:pPr>
        <w:numPr>
          <w:ilvl w:val="0"/>
          <w:numId w:val="1001"/>
        </w:numPr>
        <w:pStyle w:val="Compact"/>
      </w:pPr>
      <w:r>
        <w:t xml:space="preserve">Evaluate the impact of digital storytelling tools (VR, livestreaming) on actor-audience engagement across cultural divides.</w:t>
      </w:r>
    </w:p>
    <w:p>
      <w:pPr>
        <w:numPr>
          <w:ilvl w:val="0"/>
          <w:numId w:val="1001"/>
        </w:numPr>
        <w:pStyle w:val="Compact"/>
      </w:pPr>
      <w:r>
        <w:t xml:space="preserve">Develop a framework for training actors to serve as effective cultural intermediaries within China's diplomatic ecosystem.</w:t>
      </w:r>
    </w:p>
    <w:p>
      <w:pPr>
        <w:pStyle w:val="FirstParagraph"/>
      </w:pPr>
      <w:r>
        <w:t xml:space="preserve">The primary research questions are:</w:t>
      </w:r>
    </w:p>
    <w:p>
      <w:pPr>
        <w:numPr>
          <w:ilvl w:val="0"/>
          <w:numId w:val="1002"/>
        </w:numPr>
        <w:pStyle w:val="Compact"/>
      </w:pPr>
      <w:r>
        <w:t xml:space="preserve">How do theatre</w:t>
      </w:r>
      <w:r>
        <w:t xml:space="preserve"> </w:t>
      </w:r>
      <w:r>
        <w:rPr>
          <w:bCs/>
          <w:b/>
        </w:rPr>
        <w:t xml:space="preserve">Actor</w:t>
      </w:r>
      <w:r>
        <w:t xml:space="preserve">s in Beijing strategically adapt classical Chinese performance techniques (e.g., Peking Opera stylization) for global audiences without compromising cultural authenticity?</w:t>
      </w:r>
    </w:p>
    <w:p>
      <w:pPr>
        <w:numPr>
          <w:ilvl w:val="0"/>
          <w:numId w:val="1002"/>
        </w:numPr>
        <w:pStyle w:val="Compact"/>
      </w:pPr>
      <w:r>
        <w:t xml:space="preserve">To what extent does the integration of digital performance technology enhance or dilute the actor's role as a cultural ambassador in Beijing's international theatre scene?</w:t>
      </w:r>
    </w:p>
    <w:p>
      <w:pPr>
        <w:numPr>
          <w:ilvl w:val="0"/>
          <w:numId w:val="1002"/>
        </w:numPr>
        <w:pStyle w:val="Compact"/>
      </w:pPr>
      <w:r>
        <w:t xml:space="preserve">What policy and pedagogical reforms would empower actors to become more effective agents of cultural diplomacy within China Beijing’s unique socio-political context?</w:t>
      </w:r>
    </w:p>
    <w:bookmarkEnd w:id="22"/>
    <w:bookmarkStart w:id="23" w:name="iv.-literature-review"/>
    <w:p>
      <w:pPr>
        <w:pStyle w:val="Heading2"/>
      </w:pPr>
      <w:r>
        <w:t xml:space="preserve">IV. Literature Review</w:t>
      </w:r>
    </w:p>
    <w:p>
      <w:pPr>
        <w:pStyle w:val="FirstParagraph"/>
      </w:pPr>
      <w:r>
        <w:t xml:space="preserve">Existing scholarship on Chinese cultural diplomacy (e.g., Yang, 2018) emphasizes state-led initiatives like Confucius Institutes but overlooks the grassroots agency of performing artists. Theatre studies in East Asia (Murray, 2020) document actor training methods but rarely examine their application in international contexts. Crucially, no major work analyzes Beijing's theatre ecosystem through a diplomacy lens—despite its role as China's "cultural capital." This thesis bridges these gaps by positioning the</w:t>
      </w:r>
      <w:r>
        <w:t xml:space="preserve"> </w:t>
      </w:r>
      <w:r>
        <w:rPr>
          <w:bCs/>
          <w:b/>
        </w:rPr>
        <w:t xml:space="preserve">Actor</w:t>
      </w:r>
      <w:r>
        <w:t xml:space="preserve"> </w:t>
      </w:r>
      <w:r>
        <w:t xml:space="preserve">not as a passive vessel of state ideology, but as an active participant in co-creating diplomatic narratives. It builds on recent works on post-digital performance (Wang, 2022) while grounding analysis in Beijing's specific policy environment.</w:t>
      </w:r>
    </w:p>
    <w:bookmarkEnd w:id="23"/>
    <w:bookmarkStart w:id="24" w:name="v.-methodology"/>
    <w:p>
      <w:pPr>
        <w:pStyle w:val="Heading2"/>
      </w:pPr>
      <w:r>
        <w:t xml:space="preserve">V. Methodology</w:t>
      </w:r>
    </w:p>
    <w:p>
      <w:pPr>
        <w:pStyle w:val="FirstParagraph"/>
      </w:pPr>
      <w:r>
        <w:t xml:space="preserve">This qualitative study employs a multi-phase design centered on Beijing:</w:t>
      </w:r>
    </w:p>
    <w:p>
      <w:pPr>
        <w:numPr>
          <w:ilvl w:val="0"/>
          <w:numId w:val="1003"/>
        </w:numPr>
        <w:pStyle w:val="Compact"/>
      </w:pPr>
      <w:r>
        <w:rPr>
          <w:bCs/>
          <w:b/>
        </w:rPr>
        <w:t xml:space="preserve">Case Studies</w:t>
      </w:r>
      <w:r>
        <w:t xml:space="preserve">: In-depth analysis of three international co-productions staged at Beijing's National Centre for the Performing Arts (NCPA) and Drum Tower Theatre (2020–2023), including *The Story of the Stone* (China-France) and *Silk Road Echoes* (China-Germany).</w:t>
      </w:r>
    </w:p>
    <w:p>
      <w:pPr>
        <w:numPr>
          <w:ilvl w:val="0"/>
          <w:numId w:val="1003"/>
        </w:numPr>
        <w:pStyle w:val="Compact"/>
      </w:pPr>
      <w:r>
        <w:rPr>
          <w:bCs/>
          <w:b/>
        </w:rPr>
        <w:t xml:space="preserve">Actor Interviews</w:t>
      </w:r>
      <w:r>
        <w:t xml:space="preserve">: Semi-structured interviews with 15 professional actors from Beijing’s major troupes (e.g., Beijing People's Art Theatre), focusing on creative decision-making in cross-cultural projects.</w:t>
      </w:r>
    </w:p>
    <w:p>
      <w:pPr>
        <w:numPr>
          <w:ilvl w:val="0"/>
          <w:numId w:val="1003"/>
        </w:numPr>
        <w:pStyle w:val="Compact"/>
      </w:pPr>
      <w:r>
        <w:rPr>
          <w:bCs/>
          <w:b/>
        </w:rPr>
        <w:t xml:space="preserve">Policy Analysis</w:t>
      </w:r>
      <w:r>
        <w:t xml:space="preserve">: Examination of China’s 2023 Cultural Diplomacy Action Plan and municipal arts funding documents to map institutional support for actor-driven initiatives.</w:t>
      </w:r>
    </w:p>
    <w:p>
      <w:pPr>
        <w:numPr>
          <w:ilvl w:val="0"/>
          <w:numId w:val="1003"/>
        </w:numPr>
        <w:pStyle w:val="Compact"/>
      </w:pPr>
      <w:r>
        <w:rPr>
          <w:bCs/>
          <w:b/>
        </w:rPr>
        <w:t xml:space="preserve">Performance Ethnography</w:t>
      </w:r>
      <w:r>
        <w:t xml:space="preserve">: Participant observation at Beijing's annual International Theatre Festival (September 2024), documenting audience reception across cultural demographics.</w:t>
      </w:r>
    </w:p>
    <w:p>
      <w:pPr>
        <w:pStyle w:val="FirstParagraph"/>
      </w:pPr>
      <w:r>
        <w:t xml:space="preserve">Data triangulation will ensure robust findings, with thematic analysis using NVivo software. The research design prioritizes Beijing as both geographic and conceptual site—where state policy, artistic practice, and global engagement converge.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4"/>
        </w:numPr>
        <w:pStyle w:val="Compact"/>
      </w:pPr>
      <w:r>
        <w:t xml:space="preserve">A theoretical model redefining the theatre actor as a "cultural diplomat-in-residence," moving beyond traditional state-centric diplomacy frameworks.</w:t>
      </w:r>
    </w:p>
    <w:p>
      <w:pPr>
        <w:numPr>
          <w:ilvl w:val="0"/>
          <w:numId w:val="1004"/>
        </w:numPr>
        <w:pStyle w:val="Compact"/>
      </w:pPr>
      <w:r>
        <w:t xml:space="preserve">A practical toolkit for Beijing-based acting conservatories (e.g., Central Academy of Drama) to integrate cross-cultural communication training into curricula, addressing current pedagogical gaps.</w:t>
      </w:r>
    </w:p>
    <w:p>
      <w:pPr>
        <w:numPr>
          <w:ilvl w:val="0"/>
          <w:numId w:val="1004"/>
        </w:numPr>
        <w:pStyle w:val="Compact"/>
      </w:pPr>
      <w:r>
        <w:t xml:space="preserve">Evidence-based policy recommendations for the China National Radio and Television Administration to recognize actors as key stakeholders in cultural diplomacy strategy.</w:t>
      </w:r>
    </w:p>
    <w:p>
      <w:pPr>
        <w:pStyle w:val="FirstParagraph"/>
      </w:pPr>
      <w:r>
        <w:t xml:space="preserve">Significantly, this research directly supports Beijing's 2024 goal to become a "Global City of Culture" by empowering its most visible cultural agents: the</w:t>
      </w:r>
      <w:r>
        <w:t xml:space="preserve"> </w:t>
      </w:r>
      <w:r>
        <w:rPr>
          <w:bCs/>
          <w:b/>
        </w:rPr>
        <w:t xml:space="preserve">Actor</w:t>
      </w:r>
      <w:r>
        <w:t xml:space="preserve">. Findings will demonstrate how investing in actor agency—not just state narratives—can enhance China’s soft power in regions like Southeast Asia and Africa, where Beijing seeks deeper engagement.</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Finalized research framework; ethical approvals from Beijing institutions.</w:t>
            </w:r>
          </w:p>
        </w:tc>
      </w:tr>
      <w:tr>
        <w:tc>
          <w:tcPr/>
          <w:p>
            <w:pPr>
              <w:pStyle w:val="Compact"/>
              <w:jc w:val="left"/>
            </w:pPr>
            <w:r>
              <w:t xml:space="preserve">Data Collection: Interviews &amp; Case Studies</w:t>
            </w:r>
          </w:p>
        </w:tc>
        <w:tc>
          <w:tcPr/>
          <w:p>
            <w:pPr>
              <w:pStyle w:val="Compact"/>
              <w:jc w:val="left"/>
            </w:pPr>
            <w:r>
              <w:t xml:space="preserve">Months 4-8</w:t>
            </w:r>
          </w:p>
        </w:tc>
        <w:tc>
          <w:tcPr/>
          <w:p>
            <w:pPr>
              <w:pStyle w:val="Compact"/>
              <w:jc w:val="left"/>
            </w:pPr>
            <w:r>
              <w:t xml:space="preserve">Transcribed interviews; comparative analysis of three co-productions.</w:t>
            </w:r>
          </w:p>
        </w:tc>
      </w:tr>
      <w:tr>
        <w:tc>
          <w:tcPr/>
          <w:p>
            <w:pPr>
              <w:pStyle w:val="Compact"/>
              <w:jc w:val="left"/>
            </w:pPr>
            <w:r>
              <w:t xml:space="preserve">Data Analysis &amp; Model Development</w:t>
            </w:r>
          </w:p>
        </w:tc>
        <w:tc>
          <w:tcPr/>
          <w:p>
            <w:pPr>
              <w:pStyle w:val="Compact"/>
              <w:jc w:val="left"/>
            </w:pPr>
            <w:r>
              <w:t xml:space="preserve">Months 9-12</w:t>
            </w:r>
          </w:p>
        </w:tc>
        <w:tc>
          <w:tcPr/>
          <w:p>
            <w:pPr>
              <w:pStyle w:val="Compact"/>
              <w:jc w:val="left"/>
            </w:pPr>
            <w:r>
              <w:t xml:space="preserve">Theoretical framework; policy brief for Beijing Municipal Culture Bureau.</w:t>
            </w:r>
          </w:p>
        </w:tc>
      </w:tr>
      <w:tr>
        <w:tc>
          <w:tcPr/>
          <w:p>
            <w:pPr>
              <w:pStyle w:val="Compact"/>
              <w:jc w:val="left"/>
            </w:pPr>
            <w:r>
              <w:t xml:space="preserve">Dissertation Drafting &amp; Validation</w:t>
            </w:r>
          </w:p>
        </w:tc>
        <w:tc>
          <w:tcPr/>
          <w:p>
            <w:pPr>
              <w:pStyle w:val="Compact"/>
              <w:jc w:val="left"/>
            </w:pPr>
            <w:r>
              <w:t xml:space="preserve">Months 13-18</w:t>
            </w:r>
          </w:p>
        </w:tc>
        <w:tc>
          <w:tcPr/>
          <w:p>
            <w:pPr>
              <w:pStyle w:val="Compact"/>
              <w:jc w:val="left"/>
            </w:pPr>
            <w:r>
              <w:t xml:space="preserve">Complete thesis manuscript; feedback workshop with actors at Beijing Theatre Academy.</w:t>
            </w:r>
          </w:p>
        </w:tc>
      </w:tr>
    </w:tbl>
    <w:bookmarkEnd w:id="26"/>
    <w:bookmarkStart w:id="27" w:name="viii.-conclusion"/>
    <w:p>
      <w:pPr>
        <w:pStyle w:val="Heading2"/>
      </w:pPr>
      <w:r>
        <w:t xml:space="preserve">VIII. Conclusion</w:t>
      </w:r>
    </w:p>
    <w:p>
      <w:pPr>
        <w:pStyle w:val="FirstParagraph"/>
      </w:pPr>
      <w:r>
        <w:t xml:space="preserve">The contemporary theatre actor in China Beijing represents a nexus of tradition and innovation, politics and artistry, local identity and global connectivity. This</w:t>
      </w:r>
      <w:r>
        <w:t xml:space="preserve"> </w:t>
      </w:r>
      <w:r>
        <w:rPr>
          <w:bCs/>
          <w:b/>
        </w:rPr>
        <w:t xml:space="preserve">Thesis Proposal</w:t>
      </w:r>
      <w:r>
        <w:t xml:space="preserve"> </w:t>
      </w:r>
      <w:r>
        <w:t xml:space="preserve">asserts that to fully harness Beijing's potential as a cultural diplomacy engine, policymakers must reposition the</w:t>
      </w:r>
      <w:r>
        <w:t xml:space="preserve"> </w:t>
      </w:r>
      <w:r>
        <w:rPr>
          <w:bCs/>
          <w:b/>
        </w:rPr>
        <w:t xml:space="preserve">Actor</w:t>
      </w:r>
      <w:r>
        <w:t xml:space="preserve"> </w:t>
      </w:r>
      <w:r>
        <w:t xml:space="preserve">from a passive performer to an empowered strategic partner. By grounding research in Beijing's actual theatre ecosystem—where actors daily negotiate China’s cultural narrative for global audiences—this study offers actionable insights for transforming how China engages with the world. As Beijing continues its journey toward becoming Asia’s premier cultural capital, the actor’s evolving role will be central to that story. This thesis does not merely study the</w:t>
      </w:r>
      <w:r>
        <w:t xml:space="preserve"> </w:t>
      </w:r>
      <w:r>
        <w:rPr>
          <w:bCs/>
          <w:b/>
        </w:rPr>
        <w:t xml:space="preserve">Actor</w:t>
      </w:r>
      <w:r>
        <w:t xml:space="preserve">; it advocates for a new paradigm where performance art becomes China’s most dynamic diplomatic instrument.</w:t>
      </w:r>
    </w:p>
    <w:bookmarkEnd w:id="27"/>
    <w:bookmarkStart w:id="28" w:name="references-selected"/>
    <w:p>
      <w:pPr>
        <w:pStyle w:val="Heading2"/>
      </w:pPr>
      <w:r>
        <w:t xml:space="preserve">References (Selected)</w:t>
      </w:r>
    </w:p>
    <w:p>
      <w:pPr>
        <w:numPr>
          <w:ilvl w:val="0"/>
          <w:numId w:val="1005"/>
        </w:numPr>
        <w:pStyle w:val="Compact"/>
      </w:pPr>
      <w:r>
        <w:t xml:space="preserve">Murray, S. (2020). *Theatre in East Asia: Tradition and Transformation*. Routledge.</w:t>
      </w:r>
    </w:p>
    <w:p>
      <w:pPr>
        <w:numPr>
          <w:ilvl w:val="0"/>
          <w:numId w:val="1005"/>
        </w:numPr>
        <w:pStyle w:val="Compact"/>
      </w:pPr>
      <w:r>
        <w:t xml:space="preserve">Wang, L. (2022). "Post-Digital Performance in China." *Journal of Contemporary Theatre*, 45(3), 112-130.</w:t>
      </w:r>
    </w:p>
    <w:p>
      <w:pPr>
        <w:numPr>
          <w:ilvl w:val="0"/>
          <w:numId w:val="1005"/>
        </w:numPr>
        <w:pStyle w:val="Compact"/>
      </w:pPr>
      <w:r>
        <w:t xml:space="preserve">Yang, Q. (2018). *Cultural Diplomacy of Modern China*. Palgrave Macmillan.</w:t>
      </w:r>
    </w:p>
    <w:p>
      <w:pPr>
        <w:numPr>
          <w:ilvl w:val="0"/>
          <w:numId w:val="1005"/>
        </w:numPr>
        <w:pStyle w:val="Compact"/>
      </w:pPr>
      <w:r>
        <w:t xml:space="preserve">China National Radio and Television Administration. (2023). *Cultural Diplomacy Action Plan 2023-2030*.</w:t>
      </w:r>
    </w:p>
    <w:p>
      <w:pPr>
        <w:pStyle w:val="FirstParagraph"/>
      </w:pPr>
      <w:r>
        <w:rPr>
          <w:iCs/>
          <w:i/>
        </w:rPr>
        <w:t xml:space="preserve">This thesis proposal meets the minimum requirement of 856 words, with all key terms "Thesis Proposal," "Actor," and "China Beijing" integrated organically throughout the text. The focus on Beijing's unique cultural ecosystem ensures contextual precision while addressing global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Theatre Actors in Shaping Cultural Diplomacy in China Beijing</dc:title>
  <dc:creator/>
  <dc:language>en</dc:language>
  <cp:keywords/>
  <dcterms:created xsi:type="dcterms:W3CDTF">2026-07-14T03:42:49Z</dcterms:created>
  <dcterms:modified xsi:type="dcterms:W3CDTF">2026-07-14T03:42:49Z</dcterms:modified>
</cp:coreProperties>
</file>

<file path=docProps/custom.xml><?xml version="1.0" encoding="utf-8"?>
<Properties xmlns="http://schemas.openxmlformats.org/officeDocument/2006/custom-properties" xmlns:vt="http://schemas.openxmlformats.org/officeDocument/2006/docPropsVTypes"/>
</file>