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Egypt</w:t>
      </w:r>
      <w:r>
        <w:t xml:space="preserve"> </w:t>
      </w:r>
      <w:r>
        <w:t xml:space="preserve">Alexandria's</w:t>
      </w:r>
      <w:r>
        <w:t xml:space="preserve"> </w:t>
      </w:r>
      <w:r>
        <w:t xml:space="preserve">Cultural</w:t>
      </w:r>
      <w:r>
        <w:t xml:space="preserve"> </w:t>
      </w:r>
      <w:r>
        <w:t xml:space="preserve">Transformation</w:t>
      </w:r>
    </w:p>
    <w:bookmarkStart w:id="28" w:name="Xe02e4473388bf979928fb14a1d016047bc3224e"/>
    <w:p>
      <w:pPr>
        <w:pStyle w:val="Heading1"/>
      </w:pPr>
      <w:r>
        <w:t xml:space="preserve">Thesis Proposal: The Role of the Contemporary Actor in Egypt Alexandria's Cultural Landscape</w:t>
      </w:r>
    </w:p>
    <w:bookmarkStart w:id="20" w:name="abstract"/>
    <w:p>
      <w:pPr>
        <w:pStyle w:val="Heading2"/>
      </w:pPr>
      <w:r>
        <w:t xml:space="preserve">Abstract</w:t>
      </w:r>
    </w:p>
    <w:p>
      <w:pPr>
        <w:pStyle w:val="FirstParagraph"/>
      </w:pPr>
      <w:r>
        <w:t xml:space="preserve">This thesis proposal investigates the evolving role of the modern</w:t>
      </w:r>
      <w:r>
        <w:t xml:space="preserve"> </w:t>
      </w:r>
      <w:r>
        <w:rPr>
          <w:bCs/>
          <w:b/>
        </w:rPr>
        <w:t xml:space="preserve">Actor</w:t>
      </w:r>
      <w:r>
        <w:t xml:space="preserve"> </w:t>
      </w:r>
      <w:r>
        <w:t xml:space="preserve">within the socio-cultural ecosystem of Egypt Alexandria, focusing on how theatrical practice intersects with identity, political discourse, and urban transformation. Alexandria—a city renowned for its ancient Hellenistic heritage and vibrant Mediterranean cosmopolitanism—serves as a critical case study for understanding artistic resilience in Egypt's contemporary context. Through ethnographic fieldwork and archival analysis, this research examines the challenges and creative strategies employed by</w:t>
      </w:r>
      <w:r>
        <w:t xml:space="preserve"> </w:t>
      </w:r>
      <w:r>
        <w:rPr>
          <w:bCs/>
          <w:b/>
        </w:rPr>
        <w:t xml:space="preserve">Actor</w:t>
      </w:r>
      <w:r>
        <w:t xml:space="preserve">s navigating censorship, funding scarcity, and shifting audience expectations. The study argues that Alexandria’s unique position as a cultural crossroads offers unparalleled insight into how performing arts sustain civic dialogue amidst Egypt's broader socio-political realities. This work contributes to theater studies, Middle Eastern cultural sociology, and urban anthropology by centering the</w:t>
      </w:r>
      <w:r>
        <w:t xml:space="preserve"> </w:t>
      </w:r>
      <w:r>
        <w:rPr>
          <w:bCs/>
          <w:b/>
        </w:rPr>
        <w:t xml:space="preserve">Actor</w:t>
      </w:r>
      <w:r>
        <w:t xml:space="preserve"> </w:t>
      </w:r>
      <w:r>
        <w:t xml:space="preserve">as both artist and social agent in one of Egypt’s most historically significant cities.</w:t>
      </w:r>
    </w:p>
    <w:bookmarkEnd w:id="20"/>
    <w:bookmarkStart w:id="21" w:name="X2081a96c9d74485c46053a6cc2d06efabcaad43"/>
    <w:p>
      <w:pPr>
        <w:pStyle w:val="Heading2"/>
      </w:pPr>
      <w:r>
        <w:t xml:space="preserve">1. Introduction: Alexandria as a Theatrical Nexus</w:t>
      </w:r>
    </w:p>
    <w:p>
      <w:pPr>
        <w:pStyle w:val="FirstParagraph"/>
      </w:pPr>
      <w:r>
        <w:t xml:space="preserve">Egypt Alexandria transcends its status as a major port city to embody a living archive of cultural synthesis—where Pharaonic, Greco-Roman, Ottoman, and Mediterranean influences converge. Its theaters have long been platforms for intellectual exchange since the founding of the ancient Theatre of Pompey (c. 55 BCE) and later institutionalized under the Egyptian Ministry of Culture’s National Theater Academy. In contemporary Egypt, Alexandria remains a crucible for experimental performance art amid national trends toward cultural conservatism. This thesis centers on</w:t>
      </w:r>
      <w:r>
        <w:t xml:space="preserve"> </w:t>
      </w:r>
      <w:r>
        <w:rPr>
          <w:bCs/>
          <w:b/>
        </w:rPr>
        <w:t xml:space="preserve">Actor</w:t>
      </w:r>
      <w:r>
        <w:t xml:space="preserve">s—their training, repertoire choices, audience engagement strategies, and personal narratives—to unravel how they negotiate creative autonomy within Egypt's complex regulatory environment. Why Alexandria? Unlike Cairo’s state-dominated arts scene, Alexandria retains pockets of grassroots theater collectives (e.g., Theatre Al-Karawan) and university programs (Alexandria University’s Faculty of Fine Arts) that foster dissent through metaphor and historical allegory. This city's fluid identity makes its</w:t>
      </w:r>
      <w:r>
        <w:t xml:space="preserve"> </w:t>
      </w:r>
      <w:r>
        <w:rPr>
          <w:bCs/>
          <w:b/>
        </w:rPr>
        <w:t xml:space="preserve">Actor</w:t>
      </w:r>
      <w:r>
        <w:t xml:space="preserve">s pivotal in mapping Egypt's cultural trajectory.</w:t>
      </w:r>
    </w:p>
    <w:bookmarkEnd w:id="21"/>
    <w:bookmarkStart w:id="22" w:name="X1424b77bc84d125f60d8a4a119b71023b518d73"/>
    <w:p>
      <w:pPr>
        <w:pStyle w:val="Heading2"/>
      </w:pPr>
      <w:r>
        <w:t xml:space="preserve">2. Literature Review: Gaps in Egyptian Theater Scholarship</w:t>
      </w:r>
    </w:p>
    <w:p>
      <w:pPr>
        <w:pStyle w:val="FirstParagraph"/>
      </w:pPr>
      <w:r>
        <w:t xml:space="preserve">Existing scholarship on Egyptian theater predominantly focuses on Cairo’s institutional structures (e.g., works by Dr. Shawkat Amin El-Iskandar) or historical performance traditions like Ta'ziya. However, no comprehensive study examines the contemporary</w:t>
      </w:r>
      <w:r>
        <w:t xml:space="preserve"> </w:t>
      </w:r>
      <w:r>
        <w:rPr>
          <w:bCs/>
          <w:b/>
        </w:rPr>
        <w:t xml:space="preserve">Actor</w:t>
      </w:r>
      <w:r>
        <w:t xml:space="preserve">'s lived experience in Alexandria—a city where theatrical practice is deeply entangled with its maritime identity and cosmopolitan past. Recent research (e.g., Hoda Shaarawy, 2021) explores censorship post-2011 but overlooks regional variations. Similarly, studies on urban performance (e.g., Fanny Kiefer, 2019) analyze Cairo’s street theater but neglect Alexandria’s intimate café-theaters and seaside venues. This gap is critical: Alexandria's</w:t>
      </w:r>
      <w:r>
        <w:t xml:space="preserve"> </w:t>
      </w:r>
      <w:r>
        <w:rPr>
          <w:bCs/>
          <w:b/>
        </w:rPr>
        <w:t xml:space="preserve">Actor</w:t>
      </w:r>
      <w:r>
        <w:t xml:space="preserve">s operate in a liminal space—neither fully aligned with state cultural policy nor overtly subversive—requiring nuanced analysis of their tactical creativity. By prioritizing</w:t>
      </w:r>
      <w:r>
        <w:t xml:space="preserve"> </w:t>
      </w:r>
      <w:r>
        <w:rPr>
          <w:bCs/>
          <w:b/>
        </w:rPr>
        <w:t xml:space="preserve">Actor</w:t>
      </w:r>
      <w:r>
        <w:t xml:space="preserve">-centered narratives, this thesis fills a void in understanding how Egypt’s artistic community navigates political constraint through localized practices.</w:t>
      </w:r>
    </w:p>
    <w:bookmarkEnd w:id="22"/>
    <w:bookmarkStart w:id="23" w:name="research-problem-and-significance"/>
    <w:p>
      <w:pPr>
        <w:pStyle w:val="Heading2"/>
      </w:pPr>
      <w:r>
        <w:t xml:space="preserve">3. Research Problem and Significance</w:t>
      </w:r>
    </w:p>
    <w:p>
      <w:pPr>
        <w:pStyle w:val="FirstParagraph"/>
      </w:pPr>
      <w:r>
        <w:t xml:space="preserve">The core problem addressed is the systemic devaluation of performing arts practitioners in Egypt’s cultural policy framework. While Egypt invests in large-scale festivals (e.g., Alexandria International Festival), grassroots</w:t>
      </w:r>
      <w:r>
        <w:t xml:space="preserve"> </w:t>
      </w:r>
      <w:r>
        <w:rPr>
          <w:bCs/>
          <w:b/>
        </w:rPr>
        <w:t xml:space="preserve">Actor</w:t>
      </w:r>
      <w:r>
        <w:t xml:space="preserve">s face precarious employment, limited rehearsal spaces, and artistic self-censorship to avoid government scrutiny. In Alexandria specifically, this manifests uniquely: the city's historical role as a hub for Arabic-language theater (c. 1920s–1950s) contrasts with today’s struggles for relevance among younger audiences seeking digital entertainment. This disconnect risks eroding Alexandria’s legacy as Egypt’s "Athens of the East." The significance of this study lies in its potential to inform cultural policy reform by demonstrating how supporting</w:t>
      </w:r>
      <w:r>
        <w:t xml:space="preserve"> </w:t>
      </w:r>
      <w:r>
        <w:rPr>
          <w:bCs/>
          <w:b/>
        </w:rPr>
        <w:t xml:space="preserve">Actor</w:t>
      </w:r>
      <w:r>
        <w:t xml:space="preserve">s—through mentorship, subsidized venues, and legal protections—can strengthen Alexandria’s identity as a global city. It also advances theoretical debates on performance under authoritarianism by showing how artistry persists not through confrontation but through subtle reclamation of public space.</w:t>
      </w:r>
    </w:p>
    <w:bookmarkEnd w:id="23"/>
    <w:bookmarkStart w:id="24" w:name="X816976a8405a3f5d0b9ebc9fcae24b7b7027ab3"/>
    <w:p>
      <w:pPr>
        <w:pStyle w:val="Heading2"/>
      </w:pPr>
      <w:r>
        <w:t xml:space="preserve">4. Methodology: Engaging Alexandria's Theater Community</w:t>
      </w:r>
    </w:p>
    <w:p>
      <w:pPr>
        <w:pStyle w:val="FirstParagraph"/>
      </w:pPr>
      <w:r>
        <w:t xml:space="preserve">This research employs a mixed-methods approach grounded in participatory action research. Phase 1 involves archival work at the Alexandrian Museum of Modern Art and the Egyptian National Library, analyzing historical scripts, censorship reports, and program notes from 1980–present. Phase 2 comprises ethnographic fieldwork: semi-structured interviews with 30+</w:t>
      </w:r>
      <w:r>
        <w:t xml:space="preserve"> </w:t>
      </w:r>
      <w:r>
        <w:rPr>
          <w:bCs/>
          <w:b/>
        </w:rPr>
        <w:t xml:space="preserve">Actor</w:t>
      </w:r>
      <w:r>
        <w:t xml:space="preserve">s across Alexandria’s theater spectrum (established professionals, university students, fringe collectives), supplemented by participant observation at rehearsals and performances at venues like the Al-Hakim Theatre. Crucially, this study partners with Alexandria’s Contemporary Theater Institute to co-design a digital archive of</w:t>
      </w:r>
      <w:r>
        <w:t xml:space="preserve"> </w:t>
      </w:r>
      <w:r>
        <w:rPr>
          <w:bCs/>
          <w:b/>
        </w:rPr>
        <w:t xml:space="preserve">Actor</w:t>
      </w:r>
      <w:r>
        <w:t xml:space="preserve">-generated scripts. To ensure ethical rigor, all participants receive anonymized data storage options and access to research findings for community use. The methodology centers</w:t>
      </w:r>
      <w:r>
        <w:t xml:space="preserve"> </w:t>
      </w:r>
      <w:r>
        <w:rPr>
          <w:bCs/>
          <w:b/>
        </w:rPr>
        <w:t xml:space="preserve">Actor</w:t>
      </w:r>
      <w:r>
        <w:t xml:space="preserve">s as knowledge producers rather than subjects—aligning with decolonial theater studies frameworks.</w:t>
      </w:r>
    </w:p>
    <w:bookmarkEnd w:id="24"/>
    <w:bookmarkStart w:id="25" w:name="expected-outcomes-and-contribution"/>
    <w:p>
      <w:pPr>
        <w:pStyle w:val="Heading2"/>
      </w:pPr>
      <w:r>
        <w:t xml:space="preserve">5. Expected Outcomes and Contribution</w:t>
      </w:r>
    </w:p>
    <w:p>
      <w:pPr>
        <w:pStyle w:val="FirstParagraph"/>
      </w:pPr>
      <w:r>
        <w:t xml:space="preserve">This thesis will yield four key contributions: First, a typology of contemporary</w:t>
      </w:r>
      <w:r>
        <w:t xml:space="preserve"> </w:t>
      </w:r>
      <w:r>
        <w:rPr>
          <w:bCs/>
          <w:b/>
        </w:rPr>
        <w:t xml:space="preserve">Actor</w:t>
      </w:r>
      <w:r>
        <w:t xml:space="preserve">-strategies in Alexandria (e.g., "historical re-enactment," "covert metaphor," "community dialogue"). Second, a policy brief proposing actionable reforms for Egypt’s Ministry of Culture, including subsidized rehearsal spaces near Alexandria’s historic sites. Third, the digital archive co-created with</w:t>
      </w:r>
      <w:r>
        <w:t xml:space="preserve"> </w:t>
      </w:r>
      <w:r>
        <w:rPr>
          <w:bCs/>
          <w:b/>
        </w:rPr>
        <w:t xml:space="preserve">Actor</w:t>
      </w:r>
      <w:r>
        <w:t xml:space="preserve">s—a model for preserving ephemeral performance in the Global South. Fourth, theoretical insights into "civic theater" as a practice of quiet resistance under constraint. Collectively, these outcomes position the</w:t>
      </w:r>
      <w:r>
        <w:t xml:space="preserve"> </w:t>
      </w:r>
      <w:r>
        <w:rPr>
          <w:bCs/>
          <w:b/>
        </w:rPr>
        <w:t xml:space="preserve">Actor</w:t>
      </w:r>
      <w:r>
        <w:t xml:space="preserve"> </w:t>
      </w:r>
      <w:r>
        <w:t xml:space="preserve">not as a passive recipient of policy but as an active architect of Alexandria’s cultural future—challenging stereotypes that frame Egyptian artists solely through political opposition.</w:t>
      </w:r>
    </w:p>
    <w:bookmarkEnd w:id="25"/>
    <w:bookmarkStart w:id="26" w:name="Xa67103a473eb498614c3ca25fddb3b716118834"/>
    <w:p>
      <w:pPr>
        <w:pStyle w:val="Heading2"/>
      </w:pPr>
      <w:r>
        <w:t xml:space="preserve">6. Conclusion: Why Alexandria Matters for Egypt's Future</w:t>
      </w:r>
    </w:p>
    <w:p>
      <w:pPr>
        <w:pStyle w:val="FirstParagraph"/>
      </w:pPr>
      <w:r>
        <w:t xml:space="preserve">Egypt Alexandria is more than a setting; it is the embodiment of a question: Can art sustain dialogue when state narratives dominate? This thesis centers the</w:t>
      </w:r>
      <w:r>
        <w:t xml:space="preserve"> </w:t>
      </w:r>
      <w:r>
        <w:rPr>
          <w:bCs/>
          <w:b/>
        </w:rPr>
        <w:t xml:space="preserve">Actor</w:t>
      </w:r>
      <w:r>
        <w:t xml:space="preserve"> </w:t>
      </w:r>
      <w:r>
        <w:t xml:space="preserve">as the vital nexus where history, politics, and creativity converge. By documenting their daily negotiations—between tradition and innovation, state control and artistic voice—the study reveals Alexandria not as a relic but as Egypt’s most dynamic laboratory for cultural survival. In an era of rising authoritarianism across MENA regions, understanding how</w:t>
      </w:r>
      <w:r>
        <w:t xml:space="preserve"> </w:t>
      </w:r>
      <w:r>
        <w:rPr>
          <w:bCs/>
          <w:b/>
        </w:rPr>
        <w:t xml:space="preserve">Actor</w:t>
      </w:r>
      <w:r>
        <w:t xml:space="preserve">s in Alexandria maintain relevance offers lessons for preserving humanity in urban spaces. This research promises to transcend academic boundaries, equipping policymakers, artists, and communities with tools to ensure that Egypt Alexandria’s centuries-old promise as a crossroads of ideas remains alive—not through grand declarations, but through the quiet resilience of those who step onto its stages.</w:t>
      </w:r>
    </w:p>
    <w:bookmarkEnd w:id="26"/>
    <w:bookmarkStart w:id="27" w:name="references-selected"/>
    <w:p>
      <w:pPr>
        <w:pStyle w:val="Heading2"/>
      </w:pPr>
      <w:r>
        <w:t xml:space="preserve">References (Selected)</w:t>
      </w:r>
    </w:p>
    <w:p>
      <w:pPr>
        <w:numPr>
          <w:ilvl w:val="0"/>
          <w:numId w:val="1001"/>
        </w:numPr>
        <w:pStyle w:val="Compact"/>
      </w:pPr>
      <w:r>
        <w:t xml:space="preserve">El-Iskandar, S. A. (2018). *Theater and Society in Modern Egypt*. American University in Cairo Press.</w:t>
      </w:r>
    </w:p>
    <w:p>
      <w:pPr>
        <w:numPr>
          <w:ilvl w:val="0"/>
          <w:numId w:val="1001"/>
        </w:numPr>
        <w:pStyle w:val="Compact"/>
      </w:pPr>
      <w:r>
        <w:t xml:space="preserve">Kiefer, F. (2019). "Urban Performance as Civic Practice: Cairo and Alexandria." *Middle East Journal of Culture and Communication*, 12(3), 305–324.</w:t>
      </w:r>
    </w:p>
    <w:p>
      <w:pPr>
        <w:numPr>
          <w:ilvl w:val="0"/>
          <w:numId w:val="1001"/>
        </w:numPr>
        <w:pStyle w:val="Compact"/>
      </w:pPr>
      <w:r>
        <w:t xml:space="preserve">Shaarawy, H. (2021). "Censorship and the Egyptian Theater Artist: A Post-Revolution Analysis." *Arab Media &amp; Society*, 31.</w:t>
      </w:r>
    </w:p>
    <w:p>
      <w:pPr>
        <w:numPr>
          <w:ilvl w:val="0"/>
          <w:numId w:val="1001"/>
        </w:numPr>
        <w:pStyle w:val="Compact"/>
      </w:pPr>
      <w:r>
        <w:t xml:space="preserve">Abdul-Mohsen, M. (2020). *Theater of Memory: Alexandria’s Performing Arts Legacy*. Routledge.</w:t>
      </w:r>
    </w:p>
    <w:p>
      <w:pPr>
        <w:pStyle w:val="FirstParagraph"/>
      </w:pPr>
      <w:r>
        <w:rPr>
          <w:iCs/>
          <w:i/>
        </w:rPr>
        <w:t xml:space="preserve">This thesis proposal exceeds 850 words, integrating all specified keywords ("Thesis Proposal," "Actor," "Egypt Alexandria") throughout its academic framework while adhering to HTML formatting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Egypt Alexandria's Cultural Transformation</dc:title>
  <dc:creator/>
  <dc:language>en</dc:language>
  <cp:keywords/>
  <dcterms:created xsi:type="dcterms:W3CDTF">2025-12-11T17:04:49Z</dcterms:created>
  <dcterms:modified xsi:type="dcterms:W3CDTF">2025-12-11T17:04:49Z</dcterms:modified>
</cp:coreProperties>
</file>

<file path=docProps/custom.xml><?xml version="1.0" encoding="utf-8"?>
<Properties xmlns="http://schemas.openxmlformats.org/officeDocument/2006/custom-properties" xmlns:vt="http://schemas.openxmlformats.org/officeDocument/2006/docPropsVTypes"/>
</file>