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Actor</w:t>
      </w:r>
      <w:r>
        <w:t xml:space="preserve"> </w:t>
      </w:r>
      <w:r>
        <w:t xml:space="preserve">Training</w:t>
      </w:r>
      <w:r>
        <w:t xml:space="preserve"> </w:t>
      </w:r>
      <w:r>
        <w:t xml:space="preserve">and</w:t>
      </w:r>
      <w:r>
        <w:t xml:space="preserve"> </w:t>
      </w:r>
      <w:r>
        <w:t xml:space="preserve">Performance</w:t>
      </w:r>
      <w:r>
        <w:t xml:space="preserve"> </w:t>
      </w:r>
      <w:r>
        <w:t xml:space="preserve">Practices</w:t>
      </w:r>
      <w:r>
        <w:t xml:space="preserve"> </w:t>
      </w:r>
      <w:r>
        <w:t xml:space="preserve">in</w:t>
      </w:r>
      <w:r>
        <w:t xml:space="preserve"> </w:t>
      </w:r>
      <w:r>
        <w:t xml:space="preserve">Tokyo,</w:t>
      </w:r>
      <w:r>
        <w:t xml:space="preserve"> </w:t>
      </w:r>
      <w:r>
        <w:t xml:space="preserve">Japan</w:t>
      </w:r>
    </w:p>
    <w:bookmarkStart w:id="28" w:name="X6b4aa90319edf37a77d98c67ad29065d491e4a0"/>
    <w:p>
      <w:pPr>
        <w:pStyle w:val="Heading1"/>
      </w:pPr>
      <w:r>
        <w:t xml:space="preserve">Thesis Proposal: Navigating Identity and Innovation in Contemporary Acting Practices within Tokyo's Dynamic Entertainment Landscape</w:t>
      </w:r>
    </w:p>
    <w:bookmarkStart w:id="20" w:name="introduction"/>
    <w:p>
      <w:pPr>
        <w:pStyle w:val="Heading2"/>
      </w:pPr>
      <w:r>
        <w:t xml:space="preserve">Introduction</w:t>
      </w:r>
    </w:p>
    <w:p>
      <w:pPr>
        <w:pStyle w:val="FirstParagraph"/>
      </w:pPr>
      <w:r>
        <w:t xml:space="preserve">The global prominence of Japanese pop culture has placed Tokyo at the epicenter of international entertainment, yet the nuanced professional development of actors within this ecosystem remains critically underexplored. This thesis proposal investigates the evolving methodologies, cultural negotiations, and artistic identities of contemporary</w:t>
      </w:r>
      <w:r>
        <w:t xml:space="preserve"> </w:t>
      </w:r>
      <w:r>
        <w:rPr>
          <w:bCs/>
          <w:b/>
        </w:rPr>
        <w:t xml:space="preserve">Actor</w:t>
      </w:r>
      <w:r>
        <w:t xml:space="preserve">s operating in Tokyo—a city where traditional performance arts intersect with cutting-edge digital media and globalized storytelling. While Japan's cinematic legacy (from Kurosawa to contemporary anime adaptations) garners international attention, the lived experiences of actors navigating Tokyo's unique professional landscape lack academic depth. This research addresses a significant gap by examining how modern</w:t>
      </w:r>
      <w:r>
        <w:t xml:space="preserve"> </w:t>
      </w:r>
      <w:r>
        <w:rPr>
          <w:bCs/>
          <w:b/>
        </w:rPr>
        <w:t xml:space="preserve">Actor</w:t>
      </w:r>
      <w:r>
        <w:t xml:space="preserve">s synthesize indigenous performance traditions with Western techniques while negotiating Tokyo's hyper-competitive industry demands. As Tokyo emerges as a cultural crossroads where global influences converge with deeply rooted Japanese aesthetics, understanding the actor's journey becomes essential for comprehending Japan's cultural soft power in the 21st century.</w:t>
      </w:r>
    </w:p>
    <w:bookmarkEnd w:id="20"/>
    <w:bookmarkStart w:id="21" w:name="literature-review-and-gap-analysis"/>
    <w:p>
      <w:pPr>
        <w:pStyle w:val="Heading2"/>
      </w:pPr>
      <w:r>
        <w:t xml:space="preserve">Literature Review and Gap Analysis</w:t>
      </w:r>
    </w:p>
    <w:p>
      <w:pPr>
        <w:pStyle w:val="FirstParagraph"/>
      </w:pPr>
      <w:r>
        <w:t xml:space="preserve">Existing scholarship on Japanese performance (e.g., Horiuchi, 1994; Sato, 2008) predominantly focuses on classical forms like Kabuki or Noh, neglecting contemporary urban practice. Recent works by Kurokawa (2019) and Tanaka (2021) touch on Tokyo's theater scene but treat actors as passive cultural vessels rather than active agents of innovation. Crucially, no major study has examined the</w:t>
      </w:r>
      <w:r>
        <w:t xml:space="preserve"> </w:t>
      </w:r>
      <w:r>
        <w:rPr>
          <w:bCs/>
          <w:b/>
        </w:rPr>
        <w:t xml:space="preserve">Actor</w:t>
      </w:r>
      <w:r>
        <w:t xml:space="preserve">'s daily professional reality in Tokyo—where a single performer might train in Stanislavski-based methods one week, perform in a traditional kabuki-style drama the next, and film a global Netflix series concurrently. This disconnect between academic theory and Tokyo's actual industry practices constitutes our central research gap. Furthermore, the intersection of gender dynamics (notably rising female</w:t>
      </w:r>
      <w:r>
        <w:t xml:space="preserve"> </w:t>
      </w:r>
      <w:r>
        <w:rPr>
          <w:bCs/>
          <w:b/>
        </w:rPr>
        <w:t xml:space="preserve">Actor</w:t>
      </w:r>
      <w:r>
        <w:t xml:space="preserve"> </w:t>
      </w:r>
      <w:r>
        <w:t xml:space="preserve">representation in Japanese media) and cultural authenticity within Tokyo's entertainment corridors remains undocumented. Our proposal directly addresses this void through an immersive, actor-centered methodology.</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map the current landscape of acting training institutions in Tokyo (e.g., Bunka Gakuen University, Tokyo Actor's School) and analyze how curricula blend Japanese performance heritage with international techniques.</w:t>
      </w:r>
    </w:p>
    <w:p>
      <w:pPr>
        <w:numPr>
          <w:ilvl w:val="0"/>
          <w:numId w:val="1001"/>
        </w:numPr>
        <w:pStyle w:val="Compact"/>
      </w:pPr>
      <w:r>
        <w:t xml:space="preserve">To investigate the socio-cultural negotiations performed by actors when transitioning between traditional (e.g., Kabuki-inspired stage work) and contemporary (e.g., streaming platform productions) mediums within Tokyo.</w:t>
      </w:r>
    </w:p>
    <w:p>
      <w:pPr>
        <w:numPr>
          <w:ilvl w:val="0"/>
          <w:numId w:val="1001"/>
        </w:numPr>
        <w:pStyle w:val="Compact"/>
      </w:pPr>
      <w:r>
        <w:t xml:space="preserve">To examine how Tokyo's unique urban ecology—its neon-lit entertainment districts, crowded auditions, and social media visibility—shapes actor identity construction and professional resilience.</w:t>
      </w:r>
    </w:p>
    <w:bookmarkEnd w:id="22"/>
    <w:bookmarkStart w:id="23" w:name="methodology"/>
    <w:p>
      <w:pPr>
        <w:pStyle w:val="Heading2"/>
      </w:pPr>
      <w:r>
        <w:t xml:space="preserve">Methodology</w:t>
      </w:r>
    </w:p>
    <w:p>
      <w:pPr>
        <w:pStyle w:val="FirstParagraph"/>
      </w:pPr>
      <w:r>
        <w:t xml:space="preserve">This study employs a mixed-methods approach grounded in ethnographic practice. Phase 1 involves participant observation at three key Tokyo venues: the Shiki Theatre (for traditional fusion performances), Aoyama Theatre (contemporary stage), and a major film studio (e.g., Toho Studios). Over six months, I will document rehearsals, auditions, and industry networking events to capture organic professional dynamics. Phase 2 comprises in-depth semi-structured interviews with 30 contemporary</w:t>
      </w:r>
      <w:r>
        <w:t xml:space="preserve"> </w:t>
      </w:r>
      <w:r>
        <w:rPr>
          <w:bCs/>
          <w:b/>
        </w:rPr>
        <w:t xml:space="preserve">Actor</w:t>
      </w:r>
      <w:r>
        <w:t xml:space="preserve">s across career stages (emerging to established) from diverse backgrounds (theater, film, anime voice acting). Participants will include notable figures such as Aoi Yuki (voice actor), Takuya Kimura (film/TV icon), and emerging stage talents from Tokyo's fringe theater scene. Critical analytical frameworks will merge cultural studies (Bhabha on hybridity) with performance theory to dissect how actors negotiate "Japanese-ness" in global contexts. Data analysis will utilize thematic coding through NVivo, with special attention to narratives around industry pressures unique to Tokyo—such as the intense "otokonoko" (male idol) culture or the 24/7 visibility of social media influencers.</w:t>
      </w:r>
    </w:p>
    <w:bookmarkEnd w:id="23"/>
    <w:bookmarkStart w:id="24" w:name="significance-and-expected-contributions"/>
    <w:p>
      <w:pPr>
        <w:pStyle w:val="Heading2"/>
      </w:pPr>
      <w:r>
        <w:t xml:space="preserve">Significance and Expected Contributions</w:t>
      </w:r>
    </w:p>
    <w:p>
      <w:pPr>
        <w:pStyle w:val="FirstParagraph"/>
      </w:pPr>
      <w:r>
        <w:t xml:space="preserve">This research holds transformative potential for multiple fields. For performing arts academia, it will establish Tokyo as a critical site for understanding post-colonial performance innovation—challenging Western-centric acting pedagogies through its indigenous adaptations. Practically, findings will inform curriculum development at Japanese acting schools seeking global relevance while preserving cultural integrity. Crucially, the proposal addresses Tokyo's urgent need to support artists amid industry precarity: as Japan grapples with declining birth rates and aging populations, nurturing homegrown</w:t>
      </w:r>
      <w:r>
        <w:t xml:space="preserve"> </w:t>
      </w:r>
      <w:r>
        <w:rPr>
          <w:bCs/>
          <w:b/>
        </w:rPr>
        <w:t xml:space="preserve">Actor</w:t>
      </w:r>
      <w:r>
        <w:t xml:space="preserve">s is vital for sustaining its cultural economy. The study will also produce a practical "Actor Resilience Toolkit" co-created with participants—a resource addressing mental health challenges unique to Tokyo's competitive environment. By centering the actor's lived experience rather than institutional structures, this work repositions performance studies through an Asian urban lens, countering Western academic hegemony.</w:t>
      </w:r>
    </w:p>
    <w:bookmarkEnd w:id="24"/>
    <w:bookmarkStart w:id="25" w:name="timeline-and-feasibility"/>
    <w:p>
      <w:pPr>
        <w:pStyle w:val="Heading2"/>
      </w:pPr>
      <w:r>
        <w:t xml:space="preserve">Timeline and Feasibility</w:t>
      </w:r>
    </w:p>
    <w:p>
      <w:pPr>
        <w:pStyle w:val="FirstParagraph"/>
      </w:pPr>
      <w:r>
        <w:t xml:space="preserve">The research will commence in April 2025 with institutional partnerships secured at Tokyo's Theatre Association and University of the Arts. Fieldwork (Phases 1-2) spans October 2025–March 2026, leveraging my existing connections through prior research on Japanese media. Ethical clearance from [University] will be obtained for sensitive interviews regarding industry exploitation risks. Funding will be sought via Japan Society for the Promotion of Science (JSPS) grants, with supplementary support from Tokyo Metropolitan Government's cultural innovation fund—highlighting the local relevance of this</w:t>
      </w:r>
      <w:r>
        <w:t xml:space="preserve"> </w:t>
      </w:r>
      <w:r>
        <w:rPr>
          <w:bCs/>
          <w:b/>
        </w:rPr>
        <w:t xml:space="preserve">Thesis Proposal</w:t>
      </w:r>
      <w:r>
        <w:t xml:space="preserve">. Crucially, all data collection respects Tokyo's cultural norms around privacy (e.g., using pseudonyms per Japanese research ethics protocols), ensuring community trust.</w:t>
      </w:r>
    </w:p>
    <w:bookmarkEnd w:id="25"/>
    <w:bookmarkStart w:id="26" w:name="expected-outcomes"/>
    <w:p>
      <w:pPr>
        <w:pStyle w:val="Heading2"/>
      </w:pPr>
      <w:r>
        <w:t xml:space="preserve">Expected Outcomes</w:t>
      </w:r>
    </w:p>
    <w:p>
      <w:pPr>
        <w:pStyle w:val="FirstParagraph"/>
      </w:pPr>
      <w:r>
        <w:t xml:space="preserve">This thesis will yield three major deliverables: 1) An academic monograph titled *Tokyo Stage, Global Stage: The Actor's Cultural Negotiation in Japan's Entertainment Capital*, 2) A series of policy briefs for Tokyo's Bureau of Cultural Affairs on supporting actor welfare, and 3) A participatory digital archive (hosted by Tokyo Metropolitan Library) featuring audio interviews with actors discussing their craft. We anticipate significant impact through collaboration with the Japanese Actors' Union, whose members will co-author recommendations for industry standards. The work will also directly contribute to UNESCO's "Intangible Cultural Heritage of Humanity" documentation efforts for contemporary Japanese performance arts—a priority under Japan's 2030 cultural strategy.</w:t>
      </w:r>
    </w:p>
    <w:bookmarkEnd w:id="26"/>
    <w:bookmarkStart w:id="27" w:name="conclusion"/>
    <w:p>
      <w:pPr>
        <w:pStyle w:val="Heading2"/>
      </w:pPr>
      <w:r>
        <w:t xml:space="preserve">Conclusion</w:t>
      </w:r>
    </w:p>
    <w:p>
      <w:pPr>
        <w:pStyle w:val="FirstParagraph"/>
      </w:pPr>
      <w:r>
        <w:t xml:space="preserve">In Tokyo, where a single</w:t>
      </w:r>
      <w:r>
        <w:t xml:space="preserve"> </w:t>
      </w:r>
      <w:r>
        <w:rPr>
          <w:bCs/>
          <w:b/>
        </w:rPr>
        <w:t xml:space="preserve">Actor</w:t>
      </w:r>
      <w:r>
        <w:t xml:space="preserve"> </w:t>
      </w:r>
      <w:r>
        <w:t xml:space="preserve">might perform in a Shinto ritual drama during the day and film an anime adaptation at night, understanding their professional journey is not merely academic—it reveals how Japan actively shapes its global cultural identity. This thesis proposal transcends conventional performance studies by anchoring research in Tokyo's vibrant, demanding reality. It moves beyond analyzing "Japan" as a monolith to focus on the dynamic urban microcosm where actors—through their daily choices and creative compromises—become pivotal agents of cultural continuity and innovation. By centering the</w:t>
      </w:r>
      <w:r>
        <w:t xml:space="preserve"> </w:t>
      </w:r>
      <w:r>
        <w:rPr>
          <w:bCs/>
          <w:b/>
        </w:rPr>
        <w:t xml:space="preserve">Actor</w:t>
      </w:r>
      <w:r>
        <w:t xml:space="preserve"> </w:t>
      </w:r>
      <w:r>
        <w:t xml:space="preserve">as both subject and shaper of Tokyo's cultural narrative, this research will establish a new benchmark for understanding how performance practices evolve at the intersection of tradition, globalization, and metropolitan ambition. The resulting framework will resonate far beyond Japan, offering insights into how artists navigate cultural hybridity in any global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Actor Training and Performance Practices in Tokyo, Japan</dc:title>
  <dc:creator/>
  <dc:language>en</dc:language>
  <cp:keywords/>
  <dcterms:created xsi:type="dcterms:W3CDTF">2026-04-30T12:04:40Z</dcterms:created>
  <dcterms:modified xsi:type="dcterms:W3CDTF">2026-04-30T12:04:40Z</dcterms:modified>
</cp:coreProperties>
</file>

<file path=docProps/custom.xml><?xml version="1.0" encoding="utf-8"?>
<Properties xmlns="http://schemas.openxmlformats.org/officeDocument/2006/custom-properties" xmlns:vt="http://schemas.openxmlformats.org/officeDocument/2006/docPropsVTypes"/>
</file>