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Actor</w:t>
      </w:r>
      <w:r>
        <w:t xml:space="preserve"> </w:t>
      </w:r>
      <w:r>
        <w:t xml:space="preserve">Implementation</w:t>
      </w:r>
      <w:r>
        <w:t xml:space="preserve"> </w:t>
      </w:r>
      <w:r>
        <w:t xml:space="preserve">for</w:t>
      </w:r>
      <w:r>
        <w:t xml:space="preserve"> </w:t>
      </w:r>
      <w:r>
        <w:t xml:space="preserve">Cultural</w:t>
      </w:r>
      <w:r>
        <w:t xml:space="preserve"> </w:t>
      </w:r>
      <w:r>
        <w:t xml:space="preserve">Preservation</w:t>
      </w:r>
      <w:r>
        <w:t xml:space="preserve"> </w:t>
      </w:r>
      <w:r>
        <w:t xml:space="preserve">in</w:t>
      </w:r>
      <w:r>
        <w:t xml:space="preserve"> </w:t>
      </w:r>
      <w:r>
        <w:t xml:space="preserve">Almaty,</w:t>
      </w:r>
      <w:r>
        <w:t xml:space="preserve"> </w:t>
      </w:r>
      <w:r>
        <w:t xml:space="preserve">Kazakhstan</w:t>
      </w:r>
    </w:p>
    <w:bookmarkStart w:id="28" w:name="X526595f9c1c28c2194720bc57790e6596299c9c"/>
    <w:p>
      <w:pPr>
        <w:pStyle w:val="Heading1"/>
      </w:pPr>
      <w:r>
        <w:t xml:space="preserve">Thesis Proposal: Development and Deployment of a Virtual Cultural Ambassador (Digital Actor) for Tourism and Heritage Promotion in Almaty, Kazakhstan</w:t>
      </w:r>
    </w:p>
    <w:bookmarkStart w:id="20" w:name="X10872d2a0a7d4bf36acbacd5558df962bce302f"/>
    <w:p>
      <w:pPr>
        <w:pStyle w:val="Heading2"/>
      </w:pPr>
      <w:r>
        <w:t xml:space="preserve">1. Introduction: Contextualizing the Digital Actor Initiative in Almaty</w:t>
      </w:r>
    </w:p>
    <w:p>
      <w:pPr>
        <w:pStyle w:val="FirstParagraph"/>
      </w:pPr>
      <w:r>
        <w:t xml:space="preserve">The rapid evolution of digital technologies presents unprecedented opportunities for cultural preservation and economic development across Central Asia. In Kazakhstan's dynamic urban landscape, particularly in its cultural capital Almaty, there exists a critical need to leverage innovative solutions that bridge traditional heritage with modern tourism infrastructure. This thesis proposal addresses this gap through the conceptualization and implementation of a</w:t>
      </w:r>
      <w:r>
        <w:t xml:space="preserve"> </w:t>
      </w:r>
      <w:r>
        <w:rPr>
          <w:bCs/>
          <w:b/>
        </w:rPr>
        <w:t xml:space="preserve">digital actor</w:t>
      </w:r>
      <w:r>
        <w:t xml:space="preserve">—a sophisticated AI-powered virtual ambassador designed specifically for Almaty's unique cultural ecosystem. The proposed</w:t>
      </w:r>
      <w:r>
        <w:t xml:space="preserve"> </w:t>
      </w:r>
      <w:r>
        <w:rPr>
          <w:iCs/>
          <w:i/>
        </w:rPr>
        <w:t xml:space="preserve">Thesis Proposal</w:t>
      </w:r>
      <w:r>
        <w:t xml:space="preserve"> </w:t>
      </w:r>
      <w:r>
        <w:t xml:space="preserve">examines how this digital actor can transform cultural engagement in Kazakhstan while positioning Almaty as a forward-thinking destination in the global tourism market.</w:t>
      </w:r>
    </w:p>
    <w:bookmarkEnd w:id="20"/>
    <w:bookmarkStart w:id="21" w:name="X9f215438a3b980e8ba0ad9133a71900779c748b"/>
    <w:p>
      <w:pPr>
        <w:pStyle w:val="Heading2"/>
      </w:pPr>
      <w:r>
        <w:t xml:space="preserve">2. Problem Statement: The Cultural Engagement Deficit in Almaty</w:t>
      </w:r>
    </w:p>
    <w:p>
      <w:pPr>
        <w:pStyle w:val="FirstParagraph"/>
      </w:pPr>
      <w:r>
        <w:t xml:space="preserve">Despite possessing UNESCO-recognized sites like the Panfilov Park and the historic Old Almaty, Kazakhstan's second-largest city faces significant challenges in effectively communicating its layered cultural narrative to international visitors. Current tourism infrastructure relies heavily on static displays and human guides, which cannot scale to meet rising visitor numbers (Almaty received 3.2 million tourists in 2023) or provide multilingual support beyond basic services. This limitation creates a disconnect between Almaty's rich Kazakh heritage—encompassing nomadic traditions, Soviet-era architecture, and contemporary Central Asian fusion—and global audiences seeking authentic experiences. Crucially, no city in Kazakhstan has deployed an integrated digital cultural ambassador to address this gap. Our</w:t>
      </w:r>
      <w:r>
        <w:t xml:space="preserve"> </w:t>
      </w:r>
      <w:r>
        <w:rPr>
          <w:iCs/>
          <w:i/>
        </w:rPr>
        <w:t xml:space="preserve">Thesis Proposal</w:t>
      </w:r>
      <w:r>
        <w:t xml:space="preserve"> </w:t>
      </w:r>
      <w:r>
        <w:t xml:space="preserve">directly confronts this deficit through the development of a contextually intelligent</w:t>
      </w:r>
      <w:r>
        <w:t xml:space="preserve"> </w:t>
      </w:r>
      <w:r>
        <w:rPr>
          <w:bCs/>
          <w:b/>
        </w:rPr>
        <w:t xml:space="preserve">Actor</w:t>
      </w:r>
      <w:r>
        <w:t xml:space="preserve">.</w:t>
      </w:r>
    </w:p>
    <w:bookmarkEnd w:id="21"/>
    <w:bookmarkStart w:id="22" w:name="Xfc42d0cc04e1bac9e8eaf0cc13e7c7570a96385"/>
    <w:p>
      <w:pPr>
        <w:pStyle w:val="Heading2"/>
      </w:pPr>
      <w:r>
        <w:t xml:space="preserve">3. Research Objectives: Defining the Digital Actor's Purpose</w:t>
      </w:r>
    </w:p>
    <w:p>
      <w:pPr>
        <w:pStyle w:val="FirstParagraph"/>
      </w:pPr>
      <w:r>
        <w:t xml:space="preserve">This research establishes three core objectives for the digital actor deployment in Kazakhstan Almaty:</w:t>
      </w:r>
    </w:p>
    <w:p>
      <w:pPr>
        <w:numPr>
          <w:ilvl w:val="0"/>
          <w:numId w:val="1001"/>
        </w:numPr>
        <w:pStyle w:val="Compact"/>
      </w:pPr>
      <w:r>
        <w:rPr>
          <w:iCs/>
          <w:i/>
        </w:rPr>
        <w:t xml:space="preserve">Cultural Accuracy and Localization:</w:t>
      </w:r>
      <w:r>
        <w:t xml:space="preserve"> </w:t>
      </w:r>
      <w:r>
        <w:t xml:space="preserve">Develop an AI-driven virtual guide that authentically represents Kazakh cultural narratives, including oral histories, traditional music (kobyz), and local customs through partnerships with Almaty's National Museum and Kazakh Cultural Heritage Institute.</w:t>
      </w:r>
    </w:p>
    <w:p>
      <w:pPr>
        <w:numPr>
          <w:ilvl w:val="0"/>
          <w:numId w:val="1001"/>
        </w:numPr>
        <w:pStyle w:val="Compact"/>
      </w:pPr>
      <w:r>
        <w:rPr>
          <w:iCs/>
          <w:i/>
        </w:rPr>
        <w:t xml:space="preserve">Tourism Ecosystem Integration:</w:t>
      </w:r>
      <w:r>
        <w:t xml:space="preserve"> </w:t>
      </w:r>
      <w:r>
        <w:t xml:space="preserve">Create interoperable technology that works seamlessly with Almaty's existing tourism apps (e.g., "Almaty City Guide"), AR city tours, and hotel reservation platforms to provide contextualized recommendations based on visitor interests.</w:t>
      </w:r>
    </w:p>
    <w:p>
      <w:pPr>
        <w:numPr>
          <w:ilvl w:val="0"/>
          <w:numId w:val="1001"/>
        </w:numPr>
        <w:pStyle w:val="Compact"/>
      </w:pPr>
      <w:r>
        <w:rPr>
          <w:iCs/>
          <w:i/>
        </w:rPr>
        <w:t xml:space="preserve">Language Accessibility:</w:t>
      </w:r>
      <w:r>
        <w:t xml:space="preserve"> </w:t>
      </w:r>
      <w:r>
        <w:t xml:space="preserve">Deploy a multilingual interface supporting Kazakh, Russian, English, and Chinese—addressing the linguistic diversity of Almaty's 70% foreign tourist demographic (World Tourism Organization data).</w:t>
      </w:r>
    </w:p>
    <w:bookmarkEnd w:id="22"/>
    <w:bookmarkStart w:id="23" w:name="X1decbd0ff68159e52050c9a18f5e39d4c2ee53c"/>
    <w:p>
      <w:pPr>
        <w:pStyle w:val="Heading2"/>
      </w:pPr>
      <w:r>
        <w:t xml:space="preserve">4. Theoretical Framework: Actors in Cultural Technology</w:t>
      </w:r>
    </w:p>
    <w:p>
      <w:pPr>
        <w:pStyle w:val="FirstParagraph"/>
      </w:pPr>
      <w:r>
        <w:t xml:space="preserve">The concept of the "digital actor" draws from two key fields: cultural informatics and human-computer interaction. Unlike conventional chatbots, our proposed</w:t>
      </w:r>
      <w:r>
        <w:t xml:space="preserve"> </w:t>
      </w:r>
      <w:r>
        <w:rPr>
          <w:bCs/>
          <w:b/>
        </w:rPr>
        <w:t xml:space="preserve">Actor</w:t>
      </w:r>
      <w:r>
        <w:t xml:space="preserve"> </w:t>
      </w:r>
      <w:r>
        <w:t xml:space="preserve">functions as a *cultural agent*—an entity that understands contextual nuances of Kazakh hospitality (e.g., *shashlyk* dining customs) and can dynamically adjust interactions based on user behavior. This aligns with the theory of "situated action" (Suchman, 1987), where digital agents must adapt to real-world cultural contexts rather than following rigid scripts. The research will build upon successful models like Japan's "Virtual Geisha" but radically customize them for Kazakh identity through deep collaboration with Almaty-based ethnographers. This</w:t>
      </w:r>
      <w:r>
        <w:t xml:space="preserve"> </w:t>
      </w:r>
      <w:r>
        <w:rPr>
          <w:iCs/>
          <w:i/>
        </w:rPr>
        <w:t xml:space="preserve">Thesis Proposal</w:t>
      </w:r>
      <w:r>
        <w:t xml:space="preserve"> </w:t>
      </w:r>
      <w:r>
        <w:t xml:space="preserve">establishes Kazakhstan Almaty as the ideal testbed due to its status as a cultural crossroads between Europe and Asia.</w:t>
      </w:r>
    </w:p>
    <w:bookmarkEnd w:id="23"/>
    <w:bookmarkStart w:id="24" w:name="X4daa48f66c2238f75282a39b7771c3881d59556"/>
    <w:p>
      <w:pPr>
        <w:pStyle w:val="Heading2"/>
      </w:pPr>
      <w:r>
        <w:t xml:space="preserve">5. Methodology: Piloting the Digital Actor in Almaty</w:t>
      </w:r>
    </w:p>
    <w:p>
      <w:pPr>
        <w:pStyle w:val="FirstParagraph"/>
      </w:pPr>
      <w:r>
        <w:t xml:space="preserve">The study employs a mixed-methods approach across three phases:</w:t>
      </w:r>
    </w:p>
    <w:p>
      <w:pPr>
        <w:numPr>
          <w:ilvl w:val="0"/>
          <w:numId w:val="1002"/>
        </w:numPr>
        <w:pStyle w:val="Compact"/>
      </w:pPr>
      <w:r>
        <w:rPr>
          <w:iCs/>
          <w:i/>
        </w:rPr>
        <w:t xml:space="preserve">Phase 1 (3 months):</w:t>
      </w:r>
      <w:r>
        <w:t xml:space="preserve"> </w:t>
      </w:r>
      <w:r>
        <w:t xml:space="preserve">Collaborative content curation with Almaty's Center for Cultural Development to document 50+ cultural scenarios (e.g., "First visit to the Abai Museum," "Preparing a traditional holiday meal").</w:t>
      </w:r>
    </w:p>
    <w:p>
      <w:pPr>
        <w:numPr>
          <w:ilvl w:val="0"/>
          <w:numId w:val="1002"/>
        </w:numPr>
        <w:pStyle w:val="Compact"/>
      </w:pPr>
      <w:r>
        <w:rPr>
          <w:iCs/>
          <w:i/>
        </w:rPr>
        <w:t xml:space="preserve">Phase 2 (6 months):</w:t>
      </w:r>
      <w:r>
        <w:t xml:space="preserve"> </w:t>
      </w:r>
      <w:r>
        <w:t xml:space="preserve">AI model training using Kazakh language corpora and ethnographic data, with iterative validation by local community elders in Almaty's historic districts.</w:t>
      </w:r>
    </w:p>
    <w:p>
      <w:pPr>
        <w:numPr>
          <w:ilvl w:val="0"/>
          <w:numId w:val="1002"/>
        </w:numPr>
        <w:pStyle w:val="Compact"/>
      </w:pPr>
      <w:r>
        <w:rPr>
          <w:iCs/>
          <w:i/>
        </w:rPr>
        <w:t xml:space="preserve">Phase 3 (4 months):</w:t>
      </w:r>
      <w:r>
        <w:t xml:space="preserve"> </w:t>
      </w:r>
      <w:r>
        <w:t xml:space="preserve">Pilot deployment at Almaty International Airport and the Republic Square tourist hub, measuring engagement metrics against control groups using standard tourism KPIs (e.g., dwell time, information retention).</w:t>
      </w:r>
    </w:p>
    <w:p>
      <w:pPr>
        <w:pStyle w:val="FirstParagraph"/>
      </w:pPr>
      <w:r>
        <w:t xml:space="preserve">Data collection will use anonymized visitor analytics paired with post-interaction surveys to assess the</w:t>
      </w:r>
      <w:r>
        <w:t xml:space="preserve"> </w:t>
      </w:r>
      <w:r>
        <w:rPr>
          <w:bCs/>
          <w:b/>
        </w:rPr>
        <w:t xml:space="preserve">Actor</w:t>
      </w:r>
      <w:r>
        <w:t xml:space="preserve">'s effectiveness in enhancing cultural understanding. Crucially, all development will adhere to Kazakhstan's 2021 Digital Transformation Strategy and GDPR-compliant data protocols.</w:t>
      </w:r>
    </w:p>
    <w:bookmarkEnd w:id="24"/>
    <w:bookmarkStart w:id="25" w:name="Xfc793b8fbd1aa5bc388623cd617f0520053319b"/>
    <w:p>
      <w:pPr>
        <w:pStyle w:val="Heading2"/>
      </w:pPr>
      <w:r>
        <w:t xml:space="preserve">6. Expected Outcomes and Significance for Kazakhstan Almaty</w:t>
      </w:r>
    </w:p>
    <w:p>
      <w:pPr>
        <w:pStyle w:val="FirstParagraph"/>
      </w:pPr>
      <w:r>
        <w:t xml:space="preserve">The successful implementation of this digital actor promises transformative impacts for Almaty:</w:t>
      </w:r>
    </w:p>
    <w:p>
      <w:pPr>
        <w:numPr>
          <w:ilvl w:val="0"/>
          <w:numId w:val="1003"/>
        </w:numPr>
        <w:pStyle w:val="Compact"/>
      </w:pPr>
      <w:r>
        <w:rPr>
          <w:iCs/>
          <w:i/>
        </w:rPr>
        <w:t xml:space="preserve">Economic Impact:</w:t>
      </w:r>
      <w:r>
        <w:t xml:space="preserve"> </w:t>
      </w:r>
      <w:r>
        <w:t xml:space="preserve">Projected 15-20% increase in extended stays by culturally engaged tourists, directly supporting Kazakh government initiatives like "Kazakhstan 2050."</w:t>
      </w:r>
    </w:p>
    <w:p>
      <w:pPr>
        <w:numPr>
          <w:ilvl w:val="0"/>
          <w:numId w:val="1003"/>
        </w:numPr>
        <w:pStyle w:val="Compact"/>
      </w:pPr>
      <w:r>
        <w:rPr>
          <w:iCs/>
          <w:i/>
        </w:rPr>
        <w:t xml:space="preserve">Cultural Sustainability:</w:t>
      </w:r>
      <w:r>
        <w:t xml:space="preserve"> </w:t>
      </w:r>
      <w:r>
        <w:t xml:space="preserve">Creates a scalable template for preserving oral traditions through AI, protecting intangible heritage from globalization pressures.</w:t>
      </w:r>
    </w:p>
    <w:p>
      <w:pPr>
        <w:numPr>
          <w:ilvl w:val="0"/>
          <w:numId w:val="1003"/>
        </w:numPr>
        <w:pStyle w:val="Compact"/>
      </w:pPr>
      <w:r>
        <w:rPr>
          <w:iCs/>
          <w:i/>
        </w:rPr>
        <w:t xml:space="preserve">Global Recognition:</w:t>
      </w:r>
      <w:r>
        <w:t xml:space="preserve"> </w:t>
      </w:r>
      <w:r>
        <w:t xml:space="preserve">Positions Almaty as Central Asia's first city to deploy culturally contextualized digital tourism technology—enhancing Kazakhstan's soft power on international stages like EXPO 2030.</w:t>
      </w:r>
    </w:p>
    <w:p>
      <w:pPr>
        <w:pStyle w:val="FirstParagraph"/>
      </w:pPr>
      <w:r>
        <w:t xml:space="preserve">This</w:t>
      </w:r>
      <w:r>
        <w:t xml:space="preserve"> </w:t>
      </w:r>
      <w:r>
        <w:rPr>
          <w:iCs/>
          <w:i/>
        </w:rPr>
        <w:t xml:space="preserve">Thesis Proposal</w:t>
      </w:r>
      <w:r>
        <w:t xml:space="preserve"> </w:t>
      </w:r>
      <w:r>
        <w:t xml:space="preserve">is not merely technological; it represents a paradigm shift in how Kazakhstan Almaty engages with its identity. By embedding cultural intelligence into the digital actor, we move beyond superficial tourism to foster genuine cross-cultural dialogue—a cornerstone of Kazakhstan's national vision for "New Silk Road" diplomacy.</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Kazakhstan Almaty Partnerships</w:t>
            </w:r>
          </w:p>
        </w:tc>
      </w:tr>
      <w:tr>
        <w:tc>
          <w:tcPr/>
          <w:p>
            <w:pPr>
              <w:pStyle w:val="Compact"/>
              <w:jc w:val="left"/>
            </w:pPr>
            <w:r>
              <w:t xml:space="preserve">Cultural Data Collection</w:t>
            </w:r>
          </w:p>
        </w:tc>
        <w:tc>
          <w:tcPr/>
          <w:p>
            <w:pPr>
              <w:pStyle w:val="Compact"/>
              <w:jc w:val="left"/>
            </w:pPr>
            <w:r>
              <w:t xml:space="preserve">Months 1-3</w:t>
            </w:r>
          </w:p>
        </w:tc>
        <w:tc>
          <w:tcPr/>
          <w:p>
            <w:pPr>
              <w:pStyle w:val="Compact"/>
              <w:jc w:val="left"/>
            </w:pPr>
            <w:r>
              <w:t xml:space="preserve">Cultural Scenario Database (50+ entries)</w:t>
            </w:r>
          </w:p>
        </w:tc>
        <w:tc>
          <w:tcPr/>
          <w:p>
            <w:pPr>
              <w:pStyle w:val="Compact"/>
              <w:jc w:val="left"/>
            </w:pPr>
            <w:r>
              <w:t xml:space="preserve">Almaty National Museum, Kazakh Heritage Society</w:t>
            </w:r>
          </w:p>
        </w:tc>
      </w:tr>
      <w:tr>
        <w:tc>
          <w:tcPr/>
          <w:p>
            <w:pPr>
              <w:pStyle w:val="Compact"/>
              <w:jc w:val="left"/>
            </w:pPr>
            <w:r>
              <w:t xml:space="preserve">AI Model Development</w:t>
            </w:r>
          </w:p>
        </w:tc>
        <w:tc>
          <w:tcPr/>
          <w:p>
            <w:pPr>
              <w:pStyle w:val="Compact"/>
              <w:jc w:val="left"/>
            </w:pPr>
            <w:r>
              <w:t xml:space="preserve">Months 4-9</w:t>
            </w:r>
          </w:p>
        </w:tc>
        <w:tc>
          <w:tcPr/>
          <w:p>
            <w:pPr>
              <w:pStyle w:val="Compact"/>
              <w:jc w:val="left"/>
            </w:pPr>
            <w:r>
              <w:t xml:space="preserve">Trainable Digital Actor Prototype</w:t>
            </w:r>
          </w:p>
        </w:tc>
        <w:tc>
          <w:tcPr/>
          <w:p>
            <w:pPr>
              <w:pStyle w:val="Compact"/>
              <w:jc w:val="left"/>
            </w:pPr>
            <w:r>
              <w:t xml:space="preserve">Kazakh National University (Computer Science), Almaty IT Cluster</w:t>
            </w:r>
          </w:p>
        </w:tc>
      </w:tr>
      <w:tr>
        <w:tc>
          <w:tcPr/>
          <w:p>
            <w:pPr>
              <w:pStyle w:val="Compact"/>
              <w:jc w:val="left"/>
            </w:pPr>
            <w:r>
              <w:t xml:space="preserve">Pilot Deployment &amp; Evaluation</w:t>
            </w:r>
          </w:p>
        </w:tc>
        <w:tc>
          <w:tcPr/>
          <w:p>
            <w:pPr>
              <w:pStyle w:val="Compact"/>
              <w:jc w:val="left"/>
            </w:pPr>
            <w:r>
              <w:t xml:space="preserve">Months 10-13</w:t>
            </w:r>
          </w:p>
        </w:tc>
        <w:tc>
          <w:tcPr/>
          <w:p>
            <w:pPr>
              <w:pStyle w:val="Compact"/>
              <w:jc w:val="left"/>
            </w:pPr>
            <w:r>
              <w:t xml:space="preserve">Impact Report, Scalability Blueprint</w:t>
            </w:r>
          </w:p>
        </w:tc>
        <w:tc>
          <w:tcPr/>
          <w:p>
            <w:pPr>
              <w:pStyle w:val="Compact"/>
              <w:jc w:val="left"/>
            </w:pPr>
            <w:r>
              <w:t xml:space="preserve">Almaty Tourism Board, Airport Authority</w:t>
            </w:r>
          </w:p>
        </w:tc>
      </w:tr>
    </w:tbl>
    <w:bookmarkEnd w:id="26"/>
    <w:bookmarkStart w:id="27" w:name="X11a306e9c52ec99f855490603a4db403c22a976"/>
    <w:p>
      <w:pPr>
        <w:pStyle w:val="Heading2"/>
      </w:pPr>
      <w:r>
        <w:t xml:space="preserve">8. Conclusion: The Future of Cultural Actors in Kazakhstan</w:t>
      </w:r>
    </w:p>
    <w:p>
      <w:pPr>
        <w:pStyle w:val="FirstParagraph"/>
      </w:pPr>
      <w:r>
        <w:t xml:space="preserve">This thesis transcends conventional tourism studies by placing the digital actor at the nexus of technology, cultural preservation, and economic development in Kazakhstan Almaty. The proposed solution directly responds to the nation's strategic goals for digital innovation while respecting local identity. Unlike generic AI tools, this</w:t>
      </w:r>
      <w:r>
        <w:t xml:space="preserve"> </w:t>
      </w:r>
      <w:r>
        <w:rPr>
          <w:bCs/>
          <w:b/>
        </w:rPr>
        <w:t xml:space="preserve">Actor</w:t>
      </w:r>
      <w:r>
        <w:t xml:space="preserve"> </w:t>
      </w:r>
      <w:r>
        <w:t xml:space="preserve">is born from Kazakh cultural frameworks—ensuring it doesn't merely replicate Western models but offers an authentic representation of Central Asian heritage. As Kazakhstan accelerates its "Digital Kazakhstan" initiative (2025 roadmap), the successful deployment of this digital actor will establish a replicable framework for all regional cities. Ultimately, this</w:t>
      </w:r>
      <w:r>
        <w:t xml:space="preserve"> </w:t>
      </w:r>
      <w:r>
        <w:rPr>
          <w:iCs/>
          <w:i/>
        </w:rPr>
        <w:t xml:space="preserve">Thesis Proposal</w:t>
      </w:r>
      <w:r>
        <w:t xml:space="preserve"> </w:t>
      </w:r>
      <w:r>
        <w:t xml:space="preserve">argues that in the era of intelligent tourism, Almaty's greatest asset isn't just its mountains or history—it's the innovative capacity to make that heritage resonate through technology. The digital actor emerges not as a replacement for human culture, but as a catalyst to deepen global appreciation for Kazakhstan's unique cultural tapestry.</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Actor Implementation for Cultural Preservation in Almaty, Kazakhstan</dc:title>
  <dc:creator/>
  <dc:language>en</dc:language>
  <cp:keywords/>
  <dcterms:created xsi:type="dcterms:W3CDTF">2026-07-18T10:11:08Z</dcterms:created>
  <dcterms:modified xsi:type="dcterms:W3CDTF">2026-07-18T10:11:08Z</dcterms:modified>
</cp:coreProperties>
</file>

<file path=docProps/custom.xml><?xml version="1.0" encoding="utf-8"?>
<Properties xmlns="http://schemas.openxmlformats.org/officeDocument/2006/custom-properties" xmlns:vt="http://schemas.openxmlformats.org/officeDocument/2006/docPropsVTypes"/>
</file>