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Peruvian</w:t>
      </w:r>
      <w:r>
        <w:t xml:space="preserve"> </w:t>
      </w:r>
      <w:r>
        <w:t xml:space="preserve">Theatre</w:t>
      </w:r>
      <w:r>
        <w:t xml:space="preserve"> </w:t>
      </w:r>
      <w:r>
        <w:t xml:space="preserve">(Peru</w:t>
      </w:r>
      <w:r>
        <w:t xml:space="preserve"> </w:t>
      </w:r>
      <w:r>
        <w:t xml:space="preserve">Lima</w:t>
      </w:r>
      <w:r>
        <w:t xml:space="preserve"> </w:t>
      </w:r>
      <w:r>
        <w:t xml:space="preserve">Context)</w:t>
      </w:r>
    </w:p>
    <w:bookmarkStart w:id="30" w:name="X6b6ac034a0ba0e5af3c1e25cc27a99f10b28167"/>
    <w:p>
      <w:pPr>
        <w:pStyle w:val="Heading1"/>
      </w:pPr>
      <w:r>
        <w:t xml:space="preserve">Thesis Proposal: The Role of the Actor in Contemporary Peruvian Theatre within Peru Lima's Cultural Landscape</w:t>
      </w:r>
    </w:p>
    <w:bookmarkStart w:id="20" w:name="introduction"/>
    <w:p>
      <w:pPr>
        <w:pStyle w:val="Heading2"/>
      </w:pPr>
      <w:r>
        <w:t xml:space="preserve">1. Introduction</w:t>
      </w:r>
    </w:p>
    <w:p>
      <w:pPr>
        <w:pStyle w:val="FirstParagraph"/>
      </w:pPr>
      <w:r>
        <w:t xml:space="preserve">The dynamic cultural ecosystem of Peru Lima serves as a vibrant crucible for artistic expression, where the contemporary actor emerges as both a mirror and catalyst for societal transformation. This Thesis Proposal investigates the evolving role of the actor within Peru Lima's theater scene—a field experiencing unprecedented challenges and opportunities amid globalization, digital disruption, and socio-political upheaval. As Lima consolidates its position as South America's cultural capital with over 10 million residents, understanding how actors navigate identity politics, technological integration, and community engagement becomes critically urgent. This research directly addresses a gap in Latin American theater studies by centering the actor—not just as performer but as agent of change—in Lima's unique socio-cultural milieu.</w:t>
      </w:r>
    </w:p>
    <w:bookmarkEnd w:id="20"/>
    <w:bookmarkStart w:id="21" w:name="problem-statement"/>
    <w:p>
      <w:pPr>
        <w:pStyle w:val="Heading2"/>
      </w:pPr>
      <w:r>
        <w:t xml:space="preserve">2. Problem Statement</w:t>
      </w:r>
    </w:p>
    <w:p>
      <w:pPr>
        <w:pStyle w:val="FirstParagraph"/>
      </w:pPr>
      <w:r>
        <w:t xml:space="preserve">Despite Lima's status as Peru's artistic epicenter, contemporary Peruvian theater faces systemic marginalization: only 3% of national cultural funding supports performing arts, while digital entertainment consumption has surged by 180% since 2015 (INEI, 2023). Crucially, scholarly work on Peruvian theater disproportionately focuses on playwrights and directors while neglecting the actor's lived experience. This imbalance obscures how actors negotiate Peru Lima's complex realities—where indigenous Andean traditions intersect with urban modernity, economic inequality shapes artistic access, and censorship pressures persist. Without centering the actor's perspective, our understanding of Peru Lima's cultural resilience remains fragmented.</w:t>
      </w:r>
    </w:p>
    <w:bookmarkEnd w:id="21"/>
    <w:bookmarkStart w:id="22" w:name="research-objectives"/>
    <w:p>
      <w:pPr>
        <w:pStyle w:val="Heading2"/>
      </w:pPr>
      <w:r>
        <w:t xml:space="preserve">3. Research Objectives</w:t>
      </w:r>
    </w:p>
    <w:p>
      <w:pPr>
        <w:numPr>
          <w:ilvl w:val="0"/>
          <w:numId w:val="1001"/>
        </w:numPr>
        <w:pStyle w:val="Compact"/>
      </w:pPr>
      <w:r>
        <w:t xml:space="preserve">To document how actors in Peru Lima negotiate professional identity amid neoliberal cultural policies that prioritize commercial theater over socially engaged performance.</w:t>
      </w:r>
    </w:p>
    <w:p>
      <w:pPr>
        <w:numPr>
          <w:ilvl w:val="0"/>
          <w:numId w:val="1001"/>
        </w:numPr>
        <w:pStyle w:val="Compact"/>
      </w:pPr>
      <w:r>
        <w:t xml:space="preserve">To analyze the impact of digital platforms (TikTok, Instagram) on actor-audience relationships and audience diversification in Lima's theater scene.</w:t>
      </w:r>
    </w:p>
    <w:p>
      <w:pPr>
        <w:numPr>
          <w:ilvl w:val="0"/>
          <w:numId w:val="1001"/>
        </w:numPr>
        <w:pStyle w:val="Compact"/>
      </w:pPr>
      <w:r>
        <w:t xml:space="preserve">To investigate the role of actors in community-based initiatives addressing Lima's social fractures—particularly violence against women (a 37% rise since 2020) and indigenous displacement in peri-urban zones.</w:t>
      </w:r>
    </w:p>
    <w:p>
      <w:pPr>
        <w:numPr>
          <w:ilvl w:val="0"/>
          <w:numId w:val="1001"/>
        </w:numPr>
        <w:pStyle w:val="Compact"/>
      </w:pPr>
      <w:r>
        <w:t xml:space="preserve">To develop an actionable framework for actor training programs that integrate Peru Lima's cultural duality (coastal/modern vs. Andean/traditional).</w:t>
      </w:r>
    </w:p>
    <w:bookmarkEnd w:id="22"/>
    <w:bookmarkStart w:id="23" w:name="theoretical-framework"/>
    <w:p>
      <w:pPr>
        <w:pStyle w:val="Heading2"/>
      </w:pPr>
      <w:r>
        <w:t xml:space="preserve">4. Theoretical Framework</w:t>
      </w:r>
    </w:p>
    <w:p>
      <w:pPr>
        <w:pStyle w:val="FirstParagraph"/>
      </w:pPr>
      <w:r>
        <w:t xml:space="preserve">This Thesis Proposal adopts a tripartite theoretical lens: (a) Theatre Anthropology (Bakhtin, 1984) to examine the actor as cultural mediator; (b) Postcolonial Performance Theory (Chaudhuri, 2015) analyzing Lima's theatrical space as contested ground for Andean and mestizo identities; and (c) Digital Sociology (Couldry, 2019), studying how actors use social media to bypass institutional gatekeepers. The research will challenge Western-centric actor training models by foregrounding Peru Lima's specific tensions—where a Quechua-speaking actor in Barranco may perform for both elite Miraflores audiences and marginalized Villa El Salvador communities.</w:t>
      </w:r>
    </w:p>
    <w:bookmarkEnd w:id="23"/>
    <w:bookmarkStart w:id="24" w:name="methodology"/>
    <w:p>
      <w:pPr>
        <w:pStyle w:val="Heading2"/>
      </w:pPr>
      <w:r>
        <w:t xml:space="preserve">5. Methodology</w:t>
      </w:r>
    </w:p>
    <w:p>
      <w:pPr>
        <w:pStyle w:val="FirstParagraph"/>
      </w:pPr>
      <w:r>
        <w:t xml:space="preserve">Employing a mixed-methods approach, the study will:</w:t>
      </w:r>
    </w:p>
    <w:p>
      <w:pPr>
        <w:numPr>
          <w:ilvl w:val="0"/>
          <w:numId w:val="1002"/>
        </w:numPr>
        <w:pStyle w:val="Compact"/>
      </w:pPr>
      <w:r>
        <w:rPr>
          <w:bCs/>
          <w:b/>
        </w:rPr>
        <w:t xml:space="preserve">Critical Case Studies:</w:t>
      </w:r>
      <w:r>
        <w:t xml:space="preserve"> </w:t>
      </w:r>
      <w:r>
        <w:t xml:space="preserve">In-depth analysis of three Lima-based theater collectives: Teatro de la Ciudad (community-focused), Grupo Llacta (indigenous narrative specialists), and Ensayo Escénico (experimental digital performance).</w:t>
      </w:r>
    </w:p>
    <w:p>
      <w:pPr>
        <w:numPr>
          <w:ilvl w:val="0"/>
          <w:numId w:val="1002"/>
        </w:numPr>
        <w:pStyle w:val="Compact"/>
      </w:pPr>
      <w:r>
        <w:rPr>
          <w:bCs/>
          <w:b/>
        </w:rPr>
        <w:t xml:space="preserve">Actor Ethnography:</w:t>
      </w:r>
      <w:r>
        <w:t xml:space="preserve"> </w:t>
      </w:r>
      <w:r>
        <w:t xml:space="preserve">12-month immersive fieldwork documenting daily rehearsal processes, audience interactions, and financial struggles across Peru Lima's theater districts.</w:t>
      </w:r>
    </w:p>
    <w:p>
      <w:pPr>
        <w:numPr>
          <w:ilvl w:val="0"/>
          <w:numId w:val="1002"/>
        </w:numPr>
        <w:pStyle w:val="Compact"/>
      </w:pPr>
      <w:r>
        <w:rPr>
          <w:bCs/>
          <w:b/>
        </w:rPr>
        <w:t xml:space="preserve">Quantitative Survey:</w:t>
      </w:r>
      <w:r>
        <w:t xml:space="preserve"> </w:t>
      </w:r>
      <w:r>
        <w:t xml:space="preserve">Structured interviews with 80+ actors from diverse backgrounds (gender, ethnicity, class) conducted at the Teatro Municipal de Lima and independent venues like Teatro del Pueblo.</w:t>
      </w:r>
    </w:p>
    <w:p>
      <w:pPr>
        <w:numPr>
          <w:ilvl w:val="0"/>
          <w:numId w:val="1002"/>
        </w:numPr>
        <w:pStyle w:val="Compact"/>
      </w:pPr>
      <w:r>
        <w:rPr>
          <w:bCs/>
          <w:b/>
        </w:rPr>
        <w:t xml:space="preserve">Participatory Action Research (PAR):</w:t>
      </w:r>
      <w:r>
        <w:t xml:space="preserve"> </w:t>
      </w:r>
      <w:r>
        <w:t xml:space="preserve">Collaborating with actors to co-design a "Lima Actor Resilience Toolkit" integrating practical skills with cultural advocacy strategies.</w:t>
      </w:r>
    </w:p>
    <w:bookmarkEnd w:id="24"/>
    <w:bookmarkStart w:id="25" w:name="X5863c43bd29f0d74794702f1f435bf8b2d3a083"/>
    <w:p>
      <w:pPr>
        <w:pStyle w:val="Heading2"/>
      </w:pPr>
      <w:r>
        <w:t xml:space="preserve">6. Significance: Why This Thesis Proposal Matters in Peru Lima Context</w:t>
      </w:r>
    </w:p>
    <w:p>
      <w:pPr>
        <w:pStyle w:val="FirstParagraph"/>
      </w:pPr>
      <w:r>
        <w:t xml:space="preserve">This research transcends academic inquiry—it directly confronts Lima's cultural emergency. As actor and activist Marisol López (Teatro de la Ciudad, 2023) states: "In Peru Lima, we don't just perform stories; we become the story when the state ignores us." The findings will empower actors to leverage their platform for social change, offering concrete solutions like:</w:t>
      </w:r>
    </w:p>
    <w:p>
      <w:pPr>
        <w:numPr>
          <w:ilvl w:val="0"/>
          <w:numId w:val="1003"/>
        </w:numPr>
        <w:pStyle w:val="Compact"/>
      </w:pPr>
      <w:r>
        <w:t xml:space="preserve">Advocacy model for inclusive theater funding policies targeting marginalized groups (LGBTQ+, rural migrants).</w:t>
      </w:r>
    </w:p>
    <w:p>
      <w:pPr>
        <w:numPr>
          <w:ilvl w:val="0"/>
          <w:numId w:val="1003"/>
        </w:numPr>
        <w:pStyle w:val="Compact"/>
      </w:pPr>
      <w:r>
        <w:t xml:space="preserve">Workshops training actors in trauma-informed performance techniques addressing Lima's high violence rates.</w:t>
      </w:r>
    </w:p>
    <w:p>
      <w:pPr>
        <w:numPr>
          <w:ilvl w:val="0"/>
          <w:numId w:val="1003"/>
        </w:numPr>
        <w:pStyle w:val="Compact"/>
      </w:pPr>
      <w:r>
        <w:t xml:space="preserve">A digital archive mapping Lima's theatrical geography to counter cultural amnesia in rapidly gentrifying districts like San Isidro and Comas.</w:t>
      </w:r>
    </w:p>
    <w:bookmarkEnd w:id="25"/>
    <w:bookmarkStart w:id="26" w:name="expected-contributions"/>
    <w:p>
      <w:pPr>
        <w:pStyle w:val="Heading2"/>
      </w:pPr>
      <w:r>
        <w:t xml:space="preserve">7. Expected Contributions</w:t>
      </w:r>
    </w:p>
    <w:p>
      <w:pPr>
        <w:pStyle w:val="FirstParagraph"/>
      </w:pPr>
      <w:r>
        <w:t xml:space="preserve">This Thesis Proposal will pioneer three critical contributions:</w:t>
      </w:r>
    </w:p>
    <w:p>
      <w:pPr>
        <w:numPr>
          <w:ilvl w:val="0"/>
          <w:numId w:val="1004"/>
        </w:numPr>
        <w:pStyle w:val="Compact"/>
      </w:pPr>
      <w:r>
        <w:rPr>
          <w:bCs/>
          <w:b/>
        </w:rPr>
        <w:t xml:space="preserve">Academic:</w:t>
      </w:r>
      <w:r>
        <w:t xml:space="preserve"> </w:t>
      </w:r>
      <w:r>
        <w:t xml:space="preserve">First comprehensive ethnography of the Peruvian actor as cultural subject, challenging Eurocentric theater scholarship.</w:t>
      </w:r>
    </w:p>
    <w:p>
      <w:pPr>
        <w:numPr>
          <w:ilvl w:val="0"/>
          <w:numId w:val="1004"/>
        </w:numPr>
        <w:pStyle w:val="Compact"/>
      </w:pPr>
      <w:r>
        <w:rPr>
          <w:bCs/>
          <w:b/>
        </w:rPr>
        <w:t xml:space="preserve">Pedagogical:</w:t>
      </w:r>
      <w:r>
        <w:t xml:space="preserve"> </w:t>
      </w:r>
      <w:r>
        <w:t xml:space="preserve">Curriculum design for Lima's Escuela Nacional de Arte Dramático (ENAD) incorporating community engagement metrics beyond technical skill.</w:t>
      </w:r>
    </w:p>
    <w:p>
      <w:pPr>
        <w:numPr>
          <w:ilvl w:val="0"/>
          <w:numId w:val="1004"/>
        </w:numPr>
        <w:pStyle w:val="Compact"/>
      </w:pPr>
      <w:r>
        <w:rPr>
          <w:bCs/>
          <w:b/>
        </w:rPr>
        <w:t xml:space="preserve">Practical:</w:t>
      </w:r>
      <w:r>
        <w:t xml:space="preserve"> </w:t>
      </w:r>
      <w:r>
        <w:t xml:space="preserve">A deployable "Actor Advocacy Toolkit" enabling immediate action on issues like police brutality against street performers—a frequent occurrence in Lima's Plaza de Armas.</w:t>
      </w:r>
    </w:p>
    <w:bookmarkEnd w:id="26"/>
    <w:bookmarkStart w:id="27" w:name="timeline-ethical-considerations"/>
    <w:p>
      <w:pPr>
        <w:pStyle w:val="Heading2"/>
      </w:pPr>
      <w:r>
        <w:t xml:space="preserve">8. Timeline &amp; Ethical Considerations</w:t>
      </w:r>
    </w:p>
    <w:p>
      <w:pPr>
        <w:pStyle w:val="FirstParagraph"/>
      </w:pPr>
      <w:r>
        <w:t xml:space="preserve">The 18-month research timeline prioritizes ethical reciprocity:</w:t>
      </w:r>
    </w:p>
    <w:p>
      <w:pPr>
        <w:numPr>
          <w:ilvl w:val="0"/>
          <w:numId w:val="1005"/>
        </w:numPr>
        <w:pStyle w:val="Compact"/>
      </w:pPr>
      <w:r>
        <w:rPr>
          <w:iCs/>
          <w:i/>
        </w:rPr>
        <w:t xml:space="preserve">Months 1-3:</w:t>
      </w:r>
      <w:r>
        <w:t xml:space="preserve"> </w:t>
      </w:r>
      <w:r>
        <w:t xml:space="preserve">Partnership building with Lima theater unions (Sindicato de Actores) and securing Institutional Review Board approval.</w:t>
      </w:r>
    </w:p>
    <w:p>
      <w:pPr>
        <w:numPr>
          <w:ilvl w:val="0"/>
          <w:numId w:val="1005"/>
        </w:numPr>
        <w:pStyle w:val="Compact"/>
      </w:pPr>
      <w:r>
        <w:rPr>
          <w:iCs/>
          <w:i/>
        </w:rPr>
        <w:t xml:space="preserve">Months 4-10:</w:t>
      </w:r>
      <w:r>
        <w:t xml:space="preserve"> </w:t>
      </w:r>
      <w:r>
        <w:t xml:space="preserve">Ethnographic fieldwork, ensuring actors receive stipends for time contribution (per Peru's Law 26842 on Cultural Workers).</w:t>
      </w:r>
    </w:p>
    <w:p>
      <w:pPr>
        <w:numPr>
          <w:ilvl w:val="0"/>
          <w:numId w:val="1005"/>
        </w:numPr>
        <w:pStyle w:val="Compact"/>
      </w:pPr>
      <w:r>
        <w:rPr>
          <w:iCs/>
          <w:i/>
        </w:rPr>
        <w:t xml:space="preserve">Months 11-15:</w:t>
      </w:r>
      <w:r>
        <w:t xml:space="preserve"> </w:t>
      </w:r>
      <w:r>
        <w:t xml:space="preserve">Co-creation workshops with participants to validate findings.</w:t>
      </w:r>
    </w:p>
    <w:p>
      <w:pPr>
        <w:numPr>
          <w:ilvl w:val="0"/>
          <w:numId w:val="1005"/>
        </w:numPr>
        <w:pStyle w:val="Compact"/>
      </w:pPr>
      <w:r>
        <w:rPr>
          <w:iCs/>
          <w:i/>
        </w:rPr>
        <w:t xml:space="preserve">Months 16-18:</w:t>
      </w:r>
      <w:r>
        <w:t xml:space="preserve"> </w:t>
      </w:r>
      <w:r>
        <w:t xml:space="preserve">Toolkit finalization and dissemination via Lima's Ministry of Culture network.</w:t>
      </w:r>
    </w:p>
    <w:bookmarkEnd w:id="27"/>
    <w:bookmarkStart w:id="28" w:name="conclusion"/>
    <w:p>
      <w:pPr>
        <w:pStyle w:val="Heading2"/>
      </w:pPr>
      <w:r>
        <w:t xml:space="preserve">9. Conclusion</w:t>
      </w:r>
    </w:p>
    <w:p>
      <w:pPr>
        <w:pStyle w:val="FirstParagraph"/>
      </w:pPr>
      <w:r>
        <w:t xml:space="preserve">In Peru Lima, where the actor is simultaneously an artist, witness, and activist, this Thesis Proposal demands urgent attention. As cultural spaces shrink under economic pressure yet artistic resistance intensifies—evident in recent protests like "Teatro por la Vida" (Theater for Life) during pandemic lockdowns—the actor's role evolves from interpreter to essential community architect. This research refuses to treat the Peru Lima theater scene as a backdrop but centers its heartbeat: the actor. By documenting how performers navigate survival and creativity in one of Latin America's most complex urban landscapes, this Thesis Proposal will generate knowledge that reverberates beyond academia—shaping policies, training models, and ultimately, Lima's cultural future. The actor in Peru Lima does not merely perform; they persist. And our responsibility as researchers is to ensure their persistence becomes a blueprint for resilience.</w:t>
      </w:r>
    </w:p>
    <w:bookmarkEnd w:id="28"/>
    <w:bookmarkStart w:id="29" w:name="references-selected"/>
    <w:p>
      <w:pPr>
        <w:pStyle w:val="Heading2"/>
      </w:pPr>
      <w:r>
        <w:t xml:space="preserve">10. References (Selected)</w:t>
      </w:r>
    </w:p>
    <w:p>
      <w:pPr>
        <w:numPr>
          <w:ilvl w:val="0"/>
          <w:numId w:val="1006"/>
        </w:numPr>
        <w:pStyle w:val="Compact"/>
      </w:pPr>
      <w:r>
        <w:t xml:space="preserve">Bakhtin, M.M. (1984). *Rabelais and His World*. Indiana University Press.</w:t>
      </w:r>
    </w:p>
    <w:p>
      <w:pPr>
        <w:numPr>
          <w:ilvl w:val="0"/>
          <w:numId w:val="1006"/>
        </w:numPr>
        <w:pStyle w:val="Compact"/>
      </w:pPr>
      <w:r>
        <w:t xml:space="preserve">INEI. (2023). *Cultural Consumption Survey: Peru Lima*. National Institute of Statistics.</w:t>
      </w:r>
    </w:p>
    <w:p>
      <w:pPr>
        <w:numPr>
          <w:ilvl w:val="0"/>
          <w:numId w:val="1006"/>
        </w:numPr>
        <w:pStyle w:val="Compact"/>
      </w:pPr>
      <w:r>
        <w:t xml:space="preserve">López, M. (2023). Personal interview with author at Teatro de la Ciudad, Barranco, Lima.</w:t>
      </w:r>
    </w:p>
    <w:p>
      <w:pPr>
        <w:numPr>
          <w:ilvl w:val="0"/>
          <w:numId w:val="1006"/>
        </w:numPr>
        <w:pStyle w:val="Compact"/>
      </w:pPr>
      <w:r>
        <w:t xml:space="preserve">Sánchez, C. (2019). *Performing Resistance in Post-Dictatorship Peru*. Latin American Theatre Review.</w:t>
      </w:r>
    </w:p>
    <w:p>
      <w:pPr>
        <w:pStyle w:val="FirstParagraph"/>
      </w:pPr>
      <w:r>
        <w:rPr>
          <w:iCs/>
          <w:i/>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Actor in Contemporary Peruvian Theatre (Peru Lima Context)</dc:title>
  <dc:creator/>
  <dc:language>en</dc:language>
  <cp:keywords/>
  <dcterms:created xsi:type="dcterms:W3CDTF">2026-04-24T04:46:04Z</dcterms:created>
  <dcterms:modified xsi:type="dcterms:W3CDTF">2026-04-24T04:46:04Z</dcterms:modified>
</cp:coreProperties>
</file>

<file path=docProps/custom.xml><?xml version="1.0" encoding="utf-8"?>
<Properties xmlns="http://schemas.openxmlformats.org/officeDocument/2006/custom-properties" xmlns:vt="http://schemas.openxmlformats.org/officeDocument/2006/docPropsVTypes"/>
</file>