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Arts</w:t>
      </w:r>
      <w:r>
        <w:t xml:space="preserve"> </w:t>
      </w:r>
      <w:r>
        <w:t xml:space="preserve">Ecosystem</w:t>
      </w:r>
    </w:p>
    <w:bookmarkStart w:id="28" w:name="X4a2ece3c2a177dc7ea7e4181b692d430508f5b3"/>
    <w:p>
      <w:pPr>
        <w:pStyle w:val="Heading1"/>
      </w:pPr>
      <w:r>
        <w:t xml:space="preserve">Thesis Proposal: Navigating Identity, Access, and Economic Sustainability – An Exploration of the Actor’s Experience in South Africa Cape Town</w:t>
      </w:r>
    </w:p>
    <w:bookmarkStart w:id="20" w:name="introduction-and-problem-statement"/>
    <w:p>
      <w:pPr>
        <w:pStyle w:val="Heading2"/>
      </w:pPr>
      <w:r>
        <w:t xml:space="preserve">1. Introduction and Problem Statement</w:t>
      </w:r>
    </w:p>
    <w:p>
      <w:pPr>
        <w:pStyle w:val="FirstParagraph"/>
      </w:pPr>
      <w:r>
        <w:t xml:space="preserve">This Thesis Proposal investigates the multifaceted realities of the contemporary</w:t>
      </w:r>
      <w:r>
        <w:t xml:space="preserve"> </w:t>
      </w:r>
      <w:r>
        <w:rPr>
          <w:bCs/>
          <w:b/>
        </w:rPr>
        <w:t xml:space="preserve">Actor</w:t>
      </w:r>
      <w:r>
        <w:t xml:space="preserve"> </w:t>
      </w:r>
      <w:r>
        <w:t xml:space="preserve">within the complex cultural and socio-economic landscape of</w:t>
      </w:r>
      <w:r>
        <w:t xml:space="preserve"> </w:t>
      </w:r>
      <w:r>
        <w:rPr>
          <w:bCs/>
          <w:b/>
        </w:rPr>
        <w:t xml:space="preserve">South Africa Cape Town</w:t>
      </w:r>
      <w:r>
        <w:t xml:space="preserve">. While Cape Town boasts a vibrant, internationally recognized arts sector—including institutions like the Baxter Theatre, Artscape, and numerous community-based theatre companies—the lived experiences of performers remain underexplored in academic literature. Post-apartheid South Africa has prioritized arts access as a tool for reconciliation and nation-building; however, systemic inequities persist. This research addresses a critical gap: the specific challenges, resilience strategies, and cultural contributions of</w:t>
      </w:r>
      <w:r>
        <w:t xml:space="preserve"> </w:t>
      </w:r>
      <w:r>
        <w:rPr>
          <w:bCs/>
          <w:b/>
        </w:rPr>
        <w:t xml:space="preserve">Actor</w:t>
      </w:r>
      <w:r>
        <w:t xml:space="preserve">s navigating Cape Town’s fragmented arts ecology. The central question guiding this study is: How do</w:t>
      </w:r>
      <w:r>
        <w:t xml:space="preserve"> </w:t>
      </w:r>
      <w:r>
        <w:rPr>
          <w:bCs/>
          <w:b/>
        </w:rPr>
        <w:t xml:space="preserve">Actor</w:t>
      </w:r>
      <w:r>
        <w:t xml:space="preserve">s in Cape Town negotiate identity, economic precarity, access to opportunities, and representation within a sector shaped by historical disparities and contemporary market pressures?</w:t>
      </w:r>
    </w:p>
    <w:bookmarkEnd w:id="20"/>
    <w:bookmarkStart w:id="21" w:name="Xc1f12d781f923ca0294c9d9f16d600634612dcc"/>
    <w:p>
      <w:pPr>
        <w:pStyle w:val="Heading2"/>
      </w:pPr>
      <w:r>
        <w:t xml:space="preserve">2. Literature Review: Contextualizing the Actor's Position</w:t>
      </w:r>
    </w:p>
    <w:p>
      <w:pPr>
        <w:pStyle w:val="FirstParagraph"/>
      </w:pPr>
      <w:r>
        <w:t xml:space="preserve">Existing scholarship on South African theatre often focuses on institutional structures or political narratives (e.g., works by T. Nkosi, D. Chabani Manganyi), but rarely centers the embodied experience of the performer. Studies like those by S. Pule (2019) discuss arts policy gaps, while others (e.g., J.L. van der Merwe, 2021) examine audience demographics in Cape Town’s theatre scene—but leave the</w:t>
      </w:r>
      <w:r>
        <w:t xml:space="preserve"> </w:t>
      </w:r>
      <w:r>
        <w:rPr>
          <w:bCs/>
          <w:b/>
        </w:rPr>
        <w:t xml:space="preserve">Actor</w:t>
      </w:r>
      <w:r>
        <w:t xml:space="preserve"> </w:t>
      </w:r>
      <w:r>
        <w:t xml:space="preserve">as an abstract figure rather than a subject of inquiry. Crucially, there is scant research on how factors like race, gender, language proficiency (Xhosa/English/Afrikaans), and geographic origin within Cape Town (e.g., township vs. coastal suburbs) directly impact a</w:t>
      </w:r>
      <w:r>
        <w:t xml:space="preserve"> </w:t>
      </w:r>
      <w:r>
        <w:rPr>
          <w:bCs/>
          <w:b/>
        </w:rPr>
        <w:t xml:space="preserve">Actor</w:t>
      </w:r>
      <w:r>
        <w:t xml:space="preserve">'s career trajectory and sense of belonging. This proposal bridges this gap by placing the</w:t>
      </w:r>
      <w:r>
        <w:t xml:space="preserve"> </w:t>
      </w:r>
      <w:r>
        <w:rPr>
          <w:bCs/>
          <w:b/>
        </w:rPr>
        <w:t xml:space="preserve">Actor</w:t>
      </w:r>
      <w:r>
        <w:t xml:space="preserve"> </w:t>
      </w:r>
      <w:r>
        <w:t xml:space="preserve">at the heart of analysis, drawing on decolonial frameworks (M. Mbembe, 2016) to examine power dynamics within Cape Town’s arts institutions.</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document the economic realities and career pathways of working actors in Cape Town, including income volatility, reliance on tourism-driven venues, and access to training beyond formal conservatoires (e.g., SITRA Academy).</w:t>
      </w:r>
    </w:p>
    <w:p>
      <w:pPr>
        <w:numPr>
          <w:ilvl w:val="0"/>
          <w:numId w:val="1001"/>
        </w:numPr>
        <w:pStyle w:val="Compact"/>
      </w:pPr>
      <w:r>
        <w:t xml:space="preserve">To analyze how Cape Town’s unique socio-historical context—particularly the legacy of apartheid spatial planning (e.g., District Six displacement) and current urban inequalities—affects an</w:t>
      </w:r>
      <w:r>
        <w:t xml:space="preserve"> </w:t>
      </w:r>
      <w:r>
        <w:rPr>
          <w:bCs/>
          <w:b/>
        </w:rPr>
        <w:t xml:space="preserve">Actor</w:t>
      </w:r>
      <w:r>
        <w:t xml:space="preserve">'s sense of professional identity and community connection.</w:t>
      </w:r>
    </w:p>
    <w:p>
      <w:pPr>
        <w:numPr>
          <w:ilvl w:val="0"/>
          <w:numId w:val="1001"/>
        </w:numPr>
        <w:pStyle w:val="Compact"/>
      </w:pPr>
      <w:r>
        <w:t xml:space="preserve">To explore the role of language, cultural authenticity, and representation in Cape Town’s theatre productions. How do actors navigate expectations to perform "authentic" South African narratives versus creative expression?</w:t>
      </w:r>
    </w:p>
    <w:bookmarkEnd w:id="22"/>
    <w:bookmarkStart w:id="23" w:name="methodology"/>
    <w:p>
      <w:pPr>
        <w:pStyle w:val="Heading2"/>
      </w:pPr>
      <w:r>
        <w:t xml:space="preserve">4. Methodology</w:t>
      </w:r>
    </w:p>
    <w:p>
      <w:pPr>
        <w:pStyle w:val="FirstParagraph"/>
      </w:pPr>
      <w:r>
        <w:t xml:space="preserve">This study adopts a qualitative, mixed-methods approach grounded in arts-based research and critical ethnography. Primary data will be gathered through:</w:t>
      </w:r>
    </w:p>
    <w:p>
      <w:pPr>
        <w:numPr>
          <w:ilvl w:val="0"/>
          <w:numId w:val="1002"/>
        </w:numPr>
        <w:pStyle w:val="Compact"/>
      </w:pPr>
      <w:r>
        <w:rPr>
          <w:bCs/>
          <w:b/>
        </w:rPr>
        <w:t xml:space="preserve">Participant Interviews:</w:t>
      </w:r>
      <w:r>
        <w:t xml:space="preserve"> </w:t>
      </w:r>
      <w:r>
        <w:t xml:space="preserve">30–35 semi-structured interviews with actors across diverse backgrounds (age, race, gender identity, training) currently active in Cape Town’s theatre scene (e.g., at the Baxter Theatre, KSpace Community Arts Centre, or independent collectives like Mzansi Magic Theatre). Focus on personal narratives of opportunity and exclusion.</w:t>
      </w:r>
    </w:p>
    <w:p>
      <w:pPr>
        <w:numPr>
          <w:ilvl w:val="0"/>
          <w:numId w:val="1002"/>
        </w:numPr>
        <w:pStyle w:val="Compact"/>
      </w:pPr>
      <w:r>
        <w:rPr>
          <w:bCs/>
          <w:b/>
        </w:rPr>
        <w:t xml:space="preserve">Participant Observation:</w:t>
      </w:r>
      <w:r>
        <w:t xml:space="preserve"> </w:t>
      </w:r>
      <w:r>
        <w:t xml:space="preserve">Immersion in rehearsal processes at three key Cape Town venues to document collaborative dynamics and production challenges from an actor’s perspective.</w:t>
      </w:r>
    </w:p>
    <w:p>
      <w:pPr>
        <w:numPr>
          <w:ilvl w:val="0"/>
          <w:numId w:val="1002"/>
        </w:numPr>
        <w:pStyle w:val="Compact"/>
      </w:pPr>
      <w:r>
        <w:rPr>
          <w:bCs/>
          <w:b/>
        </w:rPr>
        <w:t xml:space="preserve">Document Analysis:</w:t>
      </w:r>
      <w:r>
        <w:t xml:space="preserve"> </w:t>
      </w:r>
      <w:r>
        <w:t xml:space="preserve">Review of institutional reports (Cape Town Arts Council, National Arts Council), policy documents on arts access, and media coverage of theatre productions to contextualize systemic barriers.</w:t>
      </w:r>
    </w:p>
    <w:p>
      <w:pPr>
        <w:pStyle w:val="FirstParagraph"/>
      </w:pPr>
      <w:r>
        <w:t xml:space="preserve">Data will be analyzed using thematic analysis (Braun &amp; Clarke, 2006), prioritizing the actor’s voice. Ethical considerations include informed consent, anonymization for vulnerable participants, and collaboration with Cape Town-based arts NGOs to ensure community benefit.</w:t>
      </w:r>
    </w:p>
    <w:bookmarkEnd w:id="23"/>
    <w:bookmarkStart w:id="24" w:name="significance-of-the-study"/>
    <w:p>
      <w:pPr>
        <w:pStyle w:val="Heading2"/>
      </w:pPr>
      <w:r>
        <w:t xml:space="preserve">5. Significance of the Study</w:t>
      </w:r>
    </w:p>
    <w:p>
      <w:pPr>
        <w:pStyle w:val="FirstParagraph"/>
      </w:pPr>
      <w:r>
        <w:t xml:space="preserve">This Thesis Proposal holds significant implications for</w:t>
      </w:r>
      <w:r>
        <w:t xml:space="preserve"> </w:t>
      </w:r>
      <w:r>
        <w:rPr>
          <w:bCs/>
          <w:b/>
        </w:rPr>
        <w:t xml:space="preserve">South Africa Cape Town</w:t>
      </w:r>
      <w:r>
        <w:t xml:space="preserve"> </w:t>
      </w:r>
      <w:r>
        <w:t xml:space="preserve">and beyond. First, it directly responds to the Department of Arts and Culture’s 2019-2030 National Arts Policy, which emphasizes "equitable access" for artists but lacks granular data on performer experiences. Findings will provide actionable evidence for policy reform—such as targeted financial support or anti-discrimination protocols within arts institutions. Second, the research centers the agency of</w:t>
      </w:r>
      <w:r>
        <w:t xml:space="preserve"> </w:t>
      </w:r>
      <w:r>
        <w:rPr>
          <w:bCs/>
          <w:b/>
        </w:rPr>
        <w:t xml:space="preserve">Actor</w:t>
      </w:r>
      <w:r>
        <w:t xml:space="preserve">s who are often marginalized in cultural discourse, moving beyond stereotypes to showcase their intellectual and creative contributions to Cape Town’s identity as a "creative capital" (Cape Town Partnership, 2023). Third, by examining how actors negotiate language and representation in a multilingual city like Cape Town (where Xhosa is the dominant language of 58% of residents), this study offers insights applicable to post-colonial contexts globally. Finally, it contributes to decolonizing arts education; understanding the barriers faced by</w:t>
      </w:r>
      <w:r>
        <w:t xml:space="preserve"> </w:t>
      </w:r>
      <w:r>
        <w:rPr>
          <w:bCs/>
          <w:b/>
        </w:rPr>
        <w:t xml:space="preserve">Actor</w:t>
      </w:r>
      <w:r>
        <w:t xml:space="preserve">s can inform more inclusive training programs at institutions like UCT’s Drama Department.</w:t>
      </w:r>
    </w:p>
    <w:bookmarkEnd w:id="24"/>
    <w:bookmarkStart w:id="25" w:name="scope-and-limitations"/>
    <w:p>
      <w:pPr>
        <w:pStyle w:val="Heading2"/>
      </w:pPr>
      <w:r>
        <w:t xml:space="preserve">6. Scope and Limitations</w:t>
      </w:r>
    </w:p>
    <w:p>
      <w:pPr>
        <w:pStyle w:val="FirstParagraph"/>
      </w:pPr>
      <w:r>
        <w:t xml:space="preserve">The research is intentionally focused on Cape Town due to its status as South Africa’s arts hub and the city’s distinctive socio-spatial dynamics. It will not address other media (film/TV) but concentrate solely on stage-based performance, where the</w:t>
      </w:r>
      <w:r>
        <w:t xml:space="preserve"> </w:t>
      </w:r>
      <w:r>
        <w:rPr>
          <w:bCs/>
          <w:b/>
        </w:rPr>
        <w:t xml:space="preserve">Actor</w:t>
      </w:r>
      <w:r>
        <w:t xml:space="preserve">'s immediate presence remains central. Limitations include potential sampling bias (relying on networks within existing theatre groups), which will be mitigated by purposive recruitment across geographically and socio-economically diverse areas. The study acknowledges that "Cape Town" is not monolithic—its performance ecology spans elite venues in the city center, community theatres in Khayelitsha, and informal street performances—and seeks to capture this diversity.</w:t>
      </w:r>
    </w:p>
    <w:bookmarkEnd w:id="25"/>
    <w:bookmarkStart w:id="26" w:name="expected-contribution"/>
    <w:p>
      <w:pPr>
        <w:pStyle w:val="Heading2"/>
      </w:pPr>
      <w:r>
        <w:t xml:space="preserve">7. Expected Contribution</w:t>
      </w:r>
    </w:p>
    <w:p>
      <w:pPr>
        <w:pStyle w:val="FirstParagraph"/>
      </w:pPr>
      <w:r>
        <w:t xml:space="preserve">This Thesis Proposal advances knowledge by placing the</w:t>
      </w:r>
      <w:r>
        <w:t xml:space="preserve"> </w:t>
      </w:r>
      <w:r>
        <w:rPr>
          <w:bCs/>
          <w:b/>
        </w:rPr>
        <w:t xml:space="preserve">Actor</w:t>
      </w:r>
      <w:r>
        <w:t xml:space="preserve"> </w:t>
      </w:r>
      <w:r>
        <w:t xml:space="preserve">as a critical agent within Cape Town’s cultural ecosystem, rather than an object of study. It moves beyond simplistic narratives of "art for development" to reveal the complex, often precarious realities behind South Africa’s vibrant theatre scene. The research will yield a nuanced portrait of resilience: how actors in</w:t>
      </w:r>
      <w:r>
        <w:t xml:space="preserve"> </w:t>
      </w:r>
      <w:r>
        <w:rPr>
          <w:bCs/>
          <w:b/>
        </w:rPr>
        <w:t xml:space="preserve">South Africa Cape Town</w:t>
      </w:r>
      <w:r>
        <w:t xml:space="preserve"> </w:t>
      </w:r>
      <w:r>
        <w:t xml:space="preserve">cultivate community through collaborative projects (e.g., the "Township Theatre Initiative"), navigate digital opportunities post-pandemic, and resist erasure of indigenous storytelling frameworks. Ultimately, this study aims to empower actors as knowledge-keepers whose experiences are essential for building a truly inclusive and sustainable arts future in Cape Town—and for</w:t>
      </w:r>
      <w:r>
        <w:t xml:space="preserve"> </w:t>
      </w:r>
      <w:r>
        <w:rPr>
          <w:bCs/>
          <w:b/>
        </w:rPr>
        <w:t xml:space="preserve">South Africa</w:t>
      </w:r>
      <w:r>
        <w:t xml:space="preserve"> </w:t>
      </w:r>
      <w:r>
        <w:t xml:space="preserve">as a whole.</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Actor</w:t>
      </w:r>
      <w:r>
        <w:t xml:space="preserve"> </w:t>
      </w:r>
      <w:r>
        <w:t xml:space="preserve">in contemporary South Africa Cape Town is not merely performative; it is deeply political, economic, and cultural. This Thesis Proposal outlines a vital investigation into how individuals who embody stories navigate a city still healing from apartheid’s wounds while striving for creative freedom. By amplifying their voices through rigorous academic inquiry, this research seeks to inform policies that recognize the</w:t>
      </w:r>
      <w:r>
        <w:t xml:space="preserve"> </w:t>
      </w:r>
      <w:r>
        <w:rPr>
          <w:bCs/>
          <w:b/>
        </w:rPr>
        <w:t xml:space="preserve">Actor</w:t>
      </w:r>
      <w:r>
        <w:t xml:space="preserve"> </w:t>
      </w:r>
      <w:r>
        <w:t xml:space="preserve">not as a commodity but as an indispensable architect of Cape Town’s cultural identity and South Africa’s democratic narrative. The findings will contribute directly to the discourse on arts equity in post-apartheid society, offering pathways toward systemic change rooted in lived experience.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Resilience of the Actor in South Africa Cape Town's Arts Ecosystem</dc:title>
  <dc:creator/>
  <dc:language>en</dc:language>
  <cp:keywords/>
  <dcterms:created xsi:type="dcterms:W3CDTF">2026-07-23T11:09:27Z</dcterms:created>
  <dcterms:modified xsi:type="dcterms:W3CDTF">2026-07-23T11:09:27Z</dcterms:modified>
</cp:coreProperties>
</file>

<file path=docProps/custom.xml><?xml version="1.0" encoding="utf-8"?>
<Properties xmlns="http://schemas.openxmlformats.org/officeDocument/2006/custom-properties" xmlns:vt="http://schemas.openxmlformats.org/officeDocument/2006/docPropsVTypes"/>
</file>