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Stakeholder</w:t>
      </w:r>
      <w:r>
        <w:t xml:space="preserve"> </w:t>
      </w:r>
      <w:r>
        <w:t xml:space="preserve">Actor</w:t>
      </w:r>
      <w:r>
        <w:t xml:space="preserve"> </w:t>
      </w:r>
      <w:r>
        <w:t xml:space="preserve">Dynamics</w:t>
      </w:r>
      <w:r>
        <w:t xml:space="preserve"> </w:t>
      </w:r>
      <w:r>
        <w:t xml:space="preserve">in</w:t>
      </w:r>
      <w:r>
        <w:t xml:space="preserve"> </w:t>
      </w:r>
      <w:r>
        <w:t xml:space="preserve">Switzerland</w:t>
      </w:r>
      <w:r>
        <w:t xml:space="preserve"> </w:t>
      </w:r>
      <w:r>
        <w:t xml:space="preserve">Zurich's</w:t>
      </w:r>
      <w:r>
        <w:t xml:space="preserve"> </w:t>
      </w:r>
      <w:r>
        <w:t xml:space="preserve">Sustainable</w:t>
      </w:r>
      <w:r>
        <w:t xml:space="preserve"> </w:t>
      </w:r>
      <w:r>
        <w:t xml:space="preserve">Urban</w:t>
      </w:r>
      <w:r>
        <w:t xml:space="preserve"> </w:t>
      </w:r>
      <w:r>
        <w:t xml:space="preserve">Development</w:t>
      </w:r>
    </w:p>
    <w:bookmarkStart w:id="28" w:name="Xe41f3acf8066f948495ed0e14409ce64ec02c46"/>
    <w:p>
      <w:pPr>
        <w:pStyle w:val="Heading1"/>
      </w:pPr>
      <w:r>
        <w:t xml:space="preserve">Thesis Proposal: Analyzing the Role of Key Stakeholder Actors in Shaping Sustainable Urban Development within Switzerland Zurich</w:t>
      </w:r>
    </w:p>
    <w:bookmarkStart w:id="20" w:name="abstract"/>
    <w:p>
      <w:pPr>
        <w:pStyle w:val="Heading2"/>
      </w:pPr>
      <w:r>
        <w:t xml:space="preserve">Abstract</w:t>
      </w:r>
    </w:p>
    <w:p>
      <w:pPr>
        <w:pStyle w:val="FirstParagraph"/>
      </w:pPr>
      <w:r>
        <w:t xml:space="preserve">This Thesis Proposal outlines a research project investigating the strategic role of key stakeholder "actors" within Zurich, Switzerland's largest city and economic hub. Focusing on the interplay between governmental bodies, private enterprises, civil society organizations, and community groups as pivotal actors in urban sustainability initiatives, this study addresses a critical gap in understanding how collaborative actor networks drive or hinder sustainable development outcomes specifically within the unique socio-political context of Switzerland Zurich. The research employs a mixed-methods approach combining qualitative case studies of recent Zurich projects (e.g., the Zürich 2030 Climate Action Plan, urban mobility reforms) with quantitative stakeholder mapping analysis. This work is essential for developing actionable frameworks to enhance multi-actor governance in one of Europe's most progressive cities, contributing significantly to urban studies, sustainability science, and public policy discourse in Switzerland Zurich.</w:t>
      </w:r>
    </w:p>
    <w:bookmarkEnd w:id="20"/>
    <w:bookmarkStart w:id="21" w:name="Xf60c2697510c9819b6ec8219a4290f8e0963733"/>
    <w:p>
      <w:pPr>
        <w:pStyle w:val="Heading2"/>
      </w:pPr>
      <w:r>
        <w:t xml:space="preserve">1. Introduction: The Significance of "Actor" Dynamics in Switzerland Zurich</w:t>
      </w:r>
    </w:p>
    <w:p>
      <w:pPr>
        <w:pStyle w:val="FirstParagraph"/>
      </w:pPr>
      <w:r>
        <w:t xml:space="preserve">Zurich stands as a global exemplar of urban prosperity and environmental stewardship within Switzerland. However, its sustained success hinges critically on the effective coordination and strategic engagement of diverse stakeholder "actors." In this context, an "actor" transcends the conventional theatrical definition; it refers to any entity – public administration (e.g., City of Zurich Department for Environment), private sector innovators (e.g., ABB, Swiss Re sustainability divisions), non-profits (e.g., Pro Natura Zürich), academic institutions (ETH Zurich, University of Zurich), or resident associations – that actively participates in shaping urban policy and development. The complex interplay among these actors defines Zurich's ability to tackle pressing challenges like climate adaptation, housing affordability, and social cohesion. Despite Zurich's prominence as a model city for sustainable urbanism in Switzerland, there is a significant lack of granular academic analysis specifically focused on the *roles*, *influence*, and *collaborative mechanisms* of these key actors within its unique Swiss governance framework. This Thesis Proposal directly addresses this gap.</w:t>
      </w:r>
    </w:p>
    <w:bookmarkEnd w:id="21"/>
    <w:bookmarkStart w:id="22" w:name="problem-statement"/>
    <w:p>
      <w:pPr>
        <w:pStyle w:val="Heading2"/>
      </w:pPr>
      <w:r>
        <w:t xml:space="preserve">2. Problem Statement</w:t>
      </w:r>
    </w:p>
    <w:p>
      <w:pPr>
        <w:pStyle w:val="FirstParagraph"/>
      </w:pPr>
      <w:r>
        <w:t xml:space="preserve">The current literature on urban sustainability often focuses on broad policy frameworks or technological solutions, neglecting the micro-level dynamics of how diverse "actors" interact, negotiate power, build trust, and ultimately drive (or obstruct) implementation in specific city contexts like Zurich. Switzerland's highly decentralized federal structure and Zurich's status as a cantonal capital create a distinct environment where actor networks operate differently than in more centralized European cities. Existing studies frequently overlook the Swiss linguistic duality (German/French), the strong tradition of direct democracy, and the powerful role of economic actors within Zurich’s global financial hub identity. This research posits that understanding *who* is acting, *how* they act collectively or conflictually, and *what specific levers* they wield is fundamental to replicating Zurich's success elsewhere. Without this nuanced analysis, policy recommendations remain generic and fail to leverage the unique actor dynamics of Switzerland Zurich.</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categorize key stakeholder actors involved in major sustainable urban development initiatives within Zurich, Switzerland.</w:t>
      </w:r>
    </w:p>
    <w:p>
      <w:pPr>
        <w:numPr>
          <w:ilvl w:val="0"/>
          <w:numId w:val="1001"/>
        </w:numPr>
        <w:pStyle w:val="Compact"/>
      </w:pPr>
      <w:r>
        <w:t xml:space="preserve">To analyze the specific roles (e.g., agenda-setters, implementers, watchdogs, resource providers) and influence patterns of these actors across different policy domains (climate action, mobility, housing).</w:t>
      </w:r>
    </w:p>
    <w:p>
      <w:pPr>
        <w:numPr>
          <w:ilvl w:val="0"/>
          <w:numId w:val="1001"/>
        </w:numPr>
        <w:pStyle w:val="Compact"/>
      </w:pPr>
      <w:r>
        <w:t xml:space="preserve">To identify critical barriers to effective multi-actor collaboration (e.g., institutional silos, communication gaps, power imbalances) specific to the Zurich context.</w:t>
      </w:r>
    </w:p>
    <w:p>
      <w:pPr>
        <w:numPr>
          <w:ilvl w:val="0"/>
          <w:numId w:val="1001"/>
        </w:numPr>
        <w:pStyle w:val="Compact"/>
      </w:pPr>
      <w:r>
        <w:t xml:space="preserve">To develop a contextualized framework for enhancing collaborative actor engagement in urban governance processes within Switzerland Zurich and similar advanced cities.</w:t>
      </w:r>
    </w:p>
    <w:bookmarkEnd w:id="23"/>
    <w:bookmarkStart w:id="24" w:name="methodology"/>
    <w:p>
      <w:pPr>
        <w:pStyle w:val="Heading2"/>
      </w:pPr>
      <w:r>
        <w:t xml:space="preserve">4. Methodology</w:t>
      </w:r>
    </w:p>
    <w:p>
      <w:pPr>
        <w:pStyle w:val="FirstParagraph"/>
      </w:pPr>
      <w:r>
        <w:t xml:space="preserve">This Thesis Proposal employs a rigorous, context-sensitive mixed-methods design tailored to the Zurich setting:</w:t>
      </w:r>
    </w:p>
    <w:p>
      <w:pPr>
        <w:numPr>
          <w:ilvl w:val="0"/>
          <w:numId w:val="1002"/>
        </w:numPr>
        <w:pStyle w:val="Compact"/>
      </w:pPr>
      <w:r>
        <w:rPr>
          <w:bCs/>
          <w:b/>
        </w:rPr>
        <w:t xml:space="preserve">Qualitative Case Studies (Primary Focus):</w:t>
      </w:r>
      <w:r>
        <w:t xml:space="preserve"> </w:t>
      </w:r>
      <w:r>
        <w:t xml:space="preserve">In-depth analysis of 3-4 high-impact Zurich urban projects (e.g., the Zürich 2030 Climate Action Plan, the "Zürich Mobilität" mobility strategy, a recent housing cooperative initiative). Methods include semi-structured interviews with 25-30 key stakeholders (selected across government, business, NGOs, academia), document analysis of policy drafts and meeting minutes (where accessible), and participant observation at selected stakeholder workshops.</w:t>
      </w:r>
    </w:p>
    <w:p>
      <w:pPr>
        <w:numPr>
          <w:ilvl w:val="0"/>
          <w:numId w:val="1002"/>
        </w:numPr>
        <w:pStyle w:val="Compact"/>
      </w:pPr>
      <w:r>
        <w:rPr>
          <w:bCs/>
          <w:b/>
        </w:rPr>
        <w:t xml:space="preserve">Quantitative Stakeholder Mapping:</w:t>
      </w:r>
      <w:r>
        <w:t xml:space="preserve"> </w:t>
      </w:r>
      <w:r>
        <w:t xml:space="preserve">Using social network analysis (SNA) techniques applied to the qualitative data to map influence pathways, identify central actors ("hubs"), potential bridges between groups, and communication clusters within Zurich's urban governance networks. This will be validated against Zurich's open data portals and official strategy documents.</w:t>
      </w:r>
    </w:p>
    <w:p>
      <w:pPr>
        <w:numPr>
          <w:ilvl w:val="0"/>
          <w:numId w:val="1002"/>
        </w:numPr>
        <w:pStyle w:val="Compact"/>
      </w:pPr>
      <w:r>
        <w:rPr>
          <w:bCs/>
          <w:b/>
        </w:rPr>
        <w:t xml:space="preserve">Contextual Analysis:</w:t>
      </w:r>
      <w:r>
        <w:t xml:space="preserve"> </w:t>
      </w:r>
      <w:r>
        <w:t xml:space="preserve">Situating findings within Switzerland's federal structure (cantonal vs. federal competencies), Zurich’s specific legal frameworks (e.g., Zürcher Stadtrecht), linguistic context, and unique economic profile as a global financial center. Comparative elements will reference other Swiss cities like Basel or Geneva where relevant, but the primary focus remains squarely on Zurich.</w:t>
      </w:r>
    </w:p>
    <w:bookmarkEnd w:id="24"/>
    <w:bookmarkStart w:id="25" w:name="significance-contribution"/>
    <w:p>
      <w:pPr>
        <w:pStyle w:val="Heading2"/>
      </w:pPr>
      <w:r>
        <w:t xml:space="preserve">5. Significance &amp; Contribution</w:t>
      </w:r>
    </w:p>
    <w:p>
      <w:pPr>
        <w:pStyle w:val="FirstParagraph"/>
      </w:pPr>
      <w:r>
        <w:t xml:space="preserve">This research holds substantial significance for multiple stakeholders:</w:t>
      </w:r>
    </w:p>
    <w:p>
      <w:pPr>
        <w:numPr>
          <w:ilvl w:val="0"/>
          <w:numId w:val="1003"/>
        </w:numPr>
        <w:pStyle w:val="Compact"/>
      </w:pPr>
      <w:r>
        <w:rPr>
          <w:bCs/>
          <w:b/>
        </w:rPr>
        <w:t xml:space="preserve">For Switzerland Zurich:</w:t>
      </w:r>
      <w:r>
        <w:t xml:space="preserve"> </w:t>
      </w:r>
      <w:r>
        <w:t xml:space="preserve">Provides evidence-based insights to city planners and policymakers (e.g., City Council of Zurich) on optimizing existing actor networks, reducing implementation bottlenecks, and fostering more inclusive and effective collaboration for future sustainability goals. This directly supports Zurich's ambitious targets like carbon neutrality by 2040.</w:t>
      </w:r>
    </w:p>
    <w:p>
      <w:pPr>
        <w:numPr>
          <w:ilvl w:val="0"/>
          <w:numId w:val="1003"/>
        </w:numPr>
        <w:pStyle w:val="Compact"/>
      </w:pPr>
      <w:r>
        <w:rPr>
          <w:bCs/>
          <w:b/>
        </w:rPr>
        <w:t xml:space="preserve">For Academic Discourse:</w:t>
      </w:r>
      <w:r>
        <w:t xml:space="preserve"> </w:t>
      </w:r>
      <w:r>
        <w:t xml:space="preserve">Advances urban governance theory by offering a detailed empirical study of "actor" dynamics within a highly developed, Swiss-specific context, moving beyond abstract models to concrete case analysis. It contributes to the growing body of literature on multi-level governance and sustainable cities in Europe.</w:t>
      </w:r>
    </w:p>
    <w:p>
      <w:pPr>
        <w:numPr>
          <w:ilvl w:val="0"/>
          <w:numId w:val="1003"/>
        </w:numPr>
        <w:pStyle w:val="Compact"/>
      </w:pPr>
      <w:r>
        <w:rPr>
          <w:bCs/>
          <w:b/>
        </w:rPr>
        <w:t xml:space="preserve">For Switzerland's National Policy:</w:t>
      </w:r>
      <w:r>
        <w:t xml:space="preserve"> </w:t>
      </w:r>
      <w:r>
        <w:t xml:space="preserve">The findings can inform federal agencies (e.g., Federal Office for the Environment - FOEN) about successful local actor engagement strategies applicable to broader national sustainability programs across Switzerland.</w:t>
      </w:r>
    </w:p>
    <w:p>
      <w:pPr>
        <w:numPr>
          <w:ilvl w:val="0"/>
          <w:numId w:val="1003"/>
        </w:numPr>
        <w:pStyle w:val="Compact"/>
      </w:pPr>
      <w:r>
        <w:rPr>
          <w:bCs/>
          <w:b/>
        </w:rPr>
        <w:t xml:space="preserve">For Global Urban Practice:</w:t>
      </w:r>
      <w:r>
        <w:t xml:space="preserve"> </w:t>
      </w:r>
      <w:r>
        <w:t xml:space="preserve">Zurich serves as a model city. This Thesis Proposal provides a replicable methodology and nuanced understanding of actor roles that can be adapted by other cities seeking to enhance their own sustainable urban governance, particularly those with similar institutional complexities and economic structures.</w:t>
      </w:r>
    </w:p>
    <w:bookmarkEnd w:id="25"/>
    <w:bookmarkStart w:id="26" w:name="timeline-expected-outcomes"/>
    <w:p>
      <w:pPr>
        <w:pStyle w:val="Heading2"/>
      </w:pPr>
      <w:r>
        <w:t xml:space="preserve">6. Timeline &amp; Expected Outcomes</w:t>
      </w:r>
    </w:p>
    <w:p>
      <w:pPr>
        <w:pStyle w:val="FirstParagraph"/>
      </w:pPr>
      <w:r>
        <w:t xml:space="preserve">A 15-month research timeline is proposed, including literature review (Month 1-3), stakeholder mapping and interview design (Month 4), data collection (Months 5-9), analysis and framework development (Months 10-12), and thesis writing/dissemination (Months 13-15). Expected outcomes include a comprehensive doctoral thesis, peer-reviewed journal articles targeting top urban studies/sustainability journals, a concise policy brief for the City of Zurich administration, and an interactive stakeholder network visualization tool. The research will culminate in actionable recommendations specifically designed for enhancing the strategic role of all "actors" within Switzerland Zurich's sustainable development ecosystem.</w:t>
      </w:r>
    </w:p>
    <w:bookmarkEnd w:id="26"/>
    <w:bookmarkStart w:id="27" w:name="conclusion"/>
    <w:p>
      <w:pPr>
        <w:pStyle w:val="Heading2"/>
      </w:pPr>
      <w:r>
        <w:t xml:space="preserve">7. Conclusion</w:t>
      </w:r>
    </w:p>
    <w:p>
      <w:pPr>
        <w:pStyle w:val="FirstParagraph"/>
      </w:pPr>
      <w:r>
        <w:t xml:space="preserve">This Thesis Proposal establishes a vital research agenda centered on the critical role of "actors" within the complex urban fabric of Switzerland Zurich. Moving beyond superficial analysis, it seeks to unravel how the specific constellation of key stakeholders – from cantonal authorities to community groups – actively shapes, enables, or impedes sustainable urban futures in one of Europe's most dynamic cities. By providing a deep dive into Zurich's unique actor dynamics within its Swiss context, this research promises not only academic rigor but also tangible value for Zurich's policymakers and global urban practitioners striving for resilient, equitable cities. Understanding the "actor" is fundamental to unlocking the full potential of Switzerland Zurich as a beacon of sustainable urban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Stakeholder Actor Dynamics in Switzerland Zurich's Sustainable Urban Development</dc:title>
  <dc:creator/>
  <dc:language>en</dc:language>
  <cp:keywords/>
  <dcterms:created xsi:type="dcterms:W3CDTF">2026-07-22T00:54:40Z</dcterms:created>
  <dcterms:modified xsi:type="dcterms:W3CDTF">2026-07-22T00:54:40Z</dcterms:modified>
</cp:coreProperties>
</file>

<file path=docProps/custom.xml><?xml version="1.0" encoding="utf-8"?>
<Properties xmlns="http://schemas.openxmlformats.org/officeDocument/2006/custom-properties" xmlns:vt="http://schemas.openxmlformats.org/officeDocument/2006/docPropsVTypes"/>
</file>