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Zimbabwean</w:t>
      </w:r>
      <w:r>
        <w:t xml:space="preserve"> </w:t>
      </w:r>
      <w:r>
        <w:t xml:space="preserve">Theatre</w:t>
      </w:r>
      <w:r>
        <w:t xml:space="preserve"> </w:t>
      </w:r>
      <w:r>
        <w:t xml:space="preserve">and</w:t>
      </w:r>
      <w:r>
        <w:t xml:space="preserve"> </w:t>
      </w:r>
      <w:r>
        <w:t xml:space="preserve">Community</w:t>
      </w:r>
      <w:r>
        <w:t xml:space="preserve"> </w:t>
      </w:r>
      <w:r>
        <w:t xml:space="preserve">Development</w:t>
      </w:r>
      <w:r>
        <w:t xml:space="preserve"> </w:t>
      </w:r>
      <w:r>
        <w:t xml:space="preserve">(Harare</w:t>
      </w:r>
      <w:r>
        <w:t xml:space="preserve"> </w:t>
      </w:r>
      <w:r>
        <w:t xml:space="preserve">Context)</w:t>
      </w:r>
    </w:p>
    <w:bookmarkStart w:id="28" w:name="Xd27896a8a7e8e1bb838a1ce08d65ac556e7025c"/>
    <w:p>
      <w:pPr>
        <w:pStyle w:val="Heading1"/>
      </w:pPr>
      <w:r>
        <w:t xml:space="preserve">Thesis Proposal: The Actor as Cultural Catalyst in Zimbabwean Theatre and Community Development (Harare Context)</w:t>
      </w:r>
    </w:p>
    <w:bookmarkStart w:id="20" w:name="introduction"/>
    <w:p>
      <w:pPr>
        <w:pStyle w:val="Heading2"/>
      </w:pPr>
      <w:r>
        <w:t xml:space="preserve">1. Introduction</w:t>
      </w:r>
    </w:p>
    <w:p>
      <w:pPr>
        <w:pStyle w:val="FirstParagraph"/>
      </w:pPr>
      <w:r>
        <w:t xml:space="preserve">In the vibrant cultural landscape of Zimbabwe Harare, the role of the</w:t>
      </w:r>
      <w:r>
        <w:t xml:space="preserve"> </w:t>
      </w:r>
      <w:r>
        <w:rPr>
          <w:bCs/>
          <w:b/>
        </w:rPr>
        <w:t xml:space="preserve">Actor</w:t>
      </w:r>
      <w:r>
        <w:t xml:space="preserve"> </w:t>
      </w:r>
      <w:r>
        <w:t xml:space="preserve">transcends mere performance to become a potent instrument of social transformation. This thesis proposal investigates how contemporary theatre practitioners—specifically the Actor—in Harare navigate political, economic, and cultural complexities to drive community engagement and national identity formation. While Zimbabwe's artistic scene flourishes with grassroots troupes and established institutions like the National Arts Council (NAC), there remains a critical gap in scholarly research examining the</w:t>
      </w:r>
      <w:r>
        <w:t xml:space="preserve"> </w:t>
      </w:r>
      <w:r>
        <w:rPr>
          <w:bCs/>
          <w:b/>
        </w:rPr>
        <w:t xml:space="preserve">Actor</w:t>
      </w:r>
      <w:r>
        <w:t xml:space="preserve">'s agency beyond traditional stagecraft. This study positions Harare—the pulsating heart of Zimbabwean cultural innovation—as the primary site for understanding how performers leverage their craft to address urban challenges, from youth unemployment to post-colonial identity crises. The central question guiding this research is:</w:t>
      </w:r>
      <w:r>
        <w:t xml:space="preserve"> </w:t>
      </w:r>
      <w:r>
        <w:rPr>
          <w:iCs/>
          <w:i/>
        </w:rPr>
        <w:t xml:space="preserve">How does the Actor in Harare actively shape socio-cultural discourse through participatory theatre, and what institutional frameworks support or hinder this transformative potential?</w:t>
      </w:r>
    </w:p>
    <w:bookmarkEnd w:id="20"/>
    <w:bookmarkStart w:id="21" w:name="Xaef4a2dd297bdc02fad9ea11a241210f1c48ce6"/>
    <w:p>
      <w:pPr>
        <w:pStyle w:val="Heading2"/>
      </w:pPr>
      <w:r>
        <w:t xml:space="preserve">2. Literature Review: Gaps and Contextual Framework</w:t>
      </w:r>
    </w:p>
    <w:p>
      <w:pPr>
        <w:pStyle w:val="FirstParagraph"/>
      </w:pPr>
      <w:r>
        <w:t xml:space="preserve">Existing scholarship on Zimbabwean theatre often centers on historical movements (e.g., the 1970s liberation-era plays) or critiques of state censorship, neglecting the lived experiences of working actors in contemporary Harare. Scholars like Moyo (2015) analyze theatre as political resistance but overlook daily operational realities for performers. Similarly, development-focused studies (Chitiyo, 2020) discuss arts-based community projects without interrogating the Actor’s role as an autonomous agent. Crucially, no research has examined how Harare’s unique urban ecosystem—marked by informal settlements like Mbare and commercial hubs like Avondale—shapes the Actor’s creative strategies. This thesis bridges these gaps by grounding analysis in Harare’s specific socio-economic terrain, arguing that the</w:t>
      </w:r>
      <w:r>
        <w:t xml:space="preserve"> </w:t>
      </w:r>
      <w:r>
        <w:rPr>
          <w:bCs/>
          <w:b/>
        </w:rPr>
        <w:t xml:space="preserve">Actor</w:t>
      </w:r>
      <w:r>
        <w:t xml:space="preserve"> </w:t>
      </w:r>
      <w:r>
        <w:t xml:space="preserve">is not merely a performer but a community-based cultural worker navigating resource constraints to foster dialogue.</w:t>
      </w:r>
    </w:p>
    <w:bookmarkEnd w:id="21"/>
    <w:bookmarkStart w:id="22"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t xml:space="preserve">To document the creative methodologies employed by Harare-based Actors in developing community-responsive theatre (e.g., Forum Theatre, site-specific performances).</w:t>
      </w:r>
    </w:p>
    <w:p>
      <w:pPr>
        <w:numPr>
          <w:ilvl w:val="0"/>
          <w:numId w:val="1001"/>
        </w:numPr>
        <w:pStyle w:val="Compact"/>
      </w:pPr>
      <w:r>
        <w:t xml:space="preserve">To analyze institutional barriers (funding, policy) and enablers (NGOs like Zim Arts Trust) affecting Actor-led initiatives.</w:t>
      </w:r>
    </w:p>
    <w:p>
      <w:pPr>
        <w:numPr>
          <w:ilvl w:val="0"/>
          <w:numId w:val="1001"/>
        </w:numPr>
        <w:pStyle w:val="Compact"/>
      </w:pPr>
      <w:r>
        <w:t xml:space="preserve">To assess the measurable impact of Actor-driven projects on audience participation and socio-cultural awareness in Harare communities.</w:t>
      </w:r>
    </w:p>
    <w:p>
      <w:pPr>
        <w:pStyle w:val="FirstParagraph"/>
      </w:pPr>
      <w:r>
        <w:t xml:space="preserve">Key research questions include: How do Actors in Harare adapt techniques from Western theatre traditions to address local issues (e.g., HIV/AIDS stigma, gender-based violence)? What micro-institutional structures (e.g., actor collectives like</w:t>
      </w:r>
      <w:r>
        <w:t xml:space="preserve"> </w:t>
      </w:r>
      <w:r>
        <w:rPr>
          <w:iCs/>
          <w:i/>
        </w:rPr>
        <w:t xml:space="preserve">Dziva Productions</w:t>
      </w:r>
      <w:r>
        <w:t xml:space="preserve">) enable sustainable community engagement? And how does the Actor’s visibility influence public discourse on national identity in post-2000 Harare?</w:t>
      </w:r>
    </w:p>
    <w:bookmarkEnd w:id="22"/>
    <w:bookmarkStart w:id="23" w:name="X931f8e143ca753fc21a3b0dd0378b4b41084b5e"/>
    <w:p>
      <w:pPr>
        <w:pStyle w:val="Heading2"/>
      </w:pPr>
      <w:r>
        <w:t xml:space="preserve">4. Methodology: Participatory Action Research in Harare</w:t>
      </w:r>
    </w:p>
    <w:p>
      <w:pPr>
        <w:pStyle w:val="FirstParagraph"/>
      </w:pPr>
      <w:r>
        <w:t xml:space="preserve">The research employs a mixed-methods approach centered on participatory action research (PAR), ensuring Actors are co-researchers rather than subjects. This methodology aligns with Zimbabwean epistemological values of communal knowledge-sharing. The study will be conducted in three phases across 18 months:</w:t>
      </w:r>
    </w:p>
    <w:p>
      <w:pPr>
        <w:numPr>
          <w:ilvl w:val="0"/>
          <w:numId w:val="1002"/>
        </w:numPr>
        <w:pStyle w:val="Compact"/>
      </w:pPr>
      <w:r>
        <w:rPr>
          <w:bCs/>
          <w:b/>
        </w:rPr>
        <w:t xml:space="preserve">Phase 1 (Months 1–4):</w:t>
      </w:r>
      <w:r>
        <w:t xml:space="preserve"> </w:t>
      </w:r>
      <w:r>
        <w:t xml:space="preserve">Documented immersion with five Actor collectives in Harare (e.g.,</w:t>
      </w:r>
      <w:r>
        <w:t xml:space="preserve"> </w:t>
      </w:r>
      <w:r>
        <w:rPr>
          <w:iCs/>
          <w:i/>
        </w:rPr>
        <w:t xml:space="preserve">KuJabula Theatre Group</w:t>
      </w:r>
      <w:r>
        <w:t xml:space="preserve">,</w:t>
      </w:r>
      <w:r>
        <w:t xml:space="preserve"> </w:t>
      </w:r>
      <w:r>
        <w:rPr>
          <w:iCs/>
          <w:i/>
        </w:rPr>
        <w:t xml:space="preserve">Harare Alternative Theatre Initiative</w:t>
      </w:r>
      <w:r>
        <w:t xml:space="preserve">) through field notes, digital storytelling workshops, and analysis of performance texts.</w:t>
      </w:r>
    </w:p>
    <w:p>
      <w:pPr>
        <w:numPr>
          <w:ilvl w:val="0"/>
          <w:numId w:val="1002"/>
        </w:numPr>
        <w:pStyle w:val="Compact"/>
      </w:pPr>
      <w:r>
        <w:rPr>
          <w:bCs/>
          <w:b/>
        </w:rPr>
        <w:t xml:space="preserve">Phase 2 (Months 5–10):</w:t>
      </w:r>
      <w:r>
        <w:t xml:space="preserve"> </w:t>
      </w:r>
      <w:r>
        <w:t xml:space="preserve">Structured interviews with 30 Actors (stratified by age/genre: traditional, contemporary, street theatre) and key stakeholders (NAC officials, community leaders in Mbare/Mabvuku).</w:t>
      </w:r>
    </w:p>
    <w:p>
      <w:pPr>
        <w:numPr>
          <w:ilvl w:val="0"/>
          <w:numId w:val="1002"/>
        </w:numPr>
        <w:pStyle w:val="Compact"/>
      </w:pPr>
      <w:r>
        <w:rPr>
          <w:bCs/>
          <w:b/>
        </w:rPr>
        <w:t xml:space="preserve">Phase 3 (Months 11–18):</w:t>
      </w:r>
      <w:r>
        <w:t xml:space="preserve"> </w:t>
      </w:r>
      <w:r>
        <w:t xml:space="preserve">Co-creation of a "Cultural Impact Toolkit" with Actors to measure social outcomes (e.g., audience surveys pre/post-performance on topics like civic engagement), followed by validation workshops in Harare community centers.</w:t>
      </w:r>
    </w:p>
    <w:p>
      <w:pPr>
        <w:pStyle w:val="FirstParagraph"/>
      </w:pPr>
      <w:r>
        <w:t xml:space="preserve">Data analysis will use NVivo for qualitative coding and triangulate findings with existing policy documents (e.g., National Arts Policy 2015). Ethical considerations include informed consent protocols aligned with Zimbabwean research ethics frameworks, ensuring Actors retain ownership of their narratives.</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transformative outputs:</w:t>
      </w:r>
    </w:p>
    <w:p>
      <w:pPr>
        <w:numPr>
          <w:ilvl w:val="0"/>
          <w:numId w:val="1003"/>
        </w:numPr>
        <w:pStyle w:val="Compact"/>
      </w:pPr>
      <w:r>
        <w:t xml:space="preserve">A theoretically grounded framework—</w:t>
      </w:r>
      <w:r>
        <w:rPr>
          <w:iCs/>
          <w:i/>
        </w:rPr>
        <w:t xml:space="preserve">The Harare Actor Model</w:t>
      </w:r>
      <w:r>
        <w:t xml:space="preserve">—redefining the Actor as a community development actor, moving beyond "entertainer" to "cultural facilitator."</w:t>
      </w:r>
    </w:p>
    <w:p>
      <w:pPr>
        <w:numPr>
          <w:ilvl w:val="0"/>
          <w:numId w:val="1003"/>
        </w:numPr>
        <w:pStyle w:val="Compact"/>
      </w:pPr>
      <w:r>
        <w:t xml:space="preserve">A practical policy brief for Zimbabwe’s Ministry of Youth, Sport, Arts and Recreation (MYSA), advocating for actor-centered funding streams instead of venue-focused grants.</w:t>
      </w:r>
    </w:p>
    <w:p>
      <w:pPr>
        <w:numPr>
          <w:ilvl w:val="0"/>
          <w:numId w:val="1003"/>
        </w:numPr>
        <w:pStyle w:val="Compact"/>
      </w:pPr>
      <w:r>
        <w:t xml:space="preserve">An open-access digital archive ("Harare Actors’ Voices") showcasing performance clips, interview transcripts, and community impact metrics for global scholars and practitioners.</w:t>
      </w:r>
    </w:p>
    <w:p>
      <w:pPr>
        <w:pStyle w:val="FirstParagraph"/>
      </w:pPr>
      <w:r>
        <w:t xml:space="preserve">The significance extends beyond academia: By centering the Actor’s voice in Harare—a city where arts education is underfunded—this study offers actionable strategies for NGOs (e.g., UNESCO’s Culture 2030) to partner with local performers on sustainable development. It directly addresses Zimbabwe’s Vision 2030 goal of "cultural renaissance" by demonstrating how the Actor drives grassroots innovation. Crucially, it challenges Western-centric theatre pedagogy, highlighting Harare as a model for Global South contexts where Artists navigate scarcity through collective ingenuity.</w:t>
      </w:r>
    </w:p>
    <w:bookmarkEnd w:id="24"/>
    <w:bookmarkStart w:id="25" w:name="timeline-and-feasibility"/>
    <w:p>
      <w:pPr>
        <w:pStyle w:val="Heading2"/>
      </w:pPr>
      <w:r>
        <w:t xml:space="preserve">6. Timeline and Feasibility</w:t>
      </w:r>
    </w:p>
    <w:p>
      <w:pPr>
        <w:pStyle w:val="FirstParagraph"/>
      </w:pPr>
      <w:r>
        <w:t xml:space="preserve">The project is feasible due to established partnerships: The University of Zimbabwe’s Department of Performing Arts (Harare) provides research space, while NGOs like the Africa Centre for Media Excellence offer community access. A pilot study with KuJabula Theatre Group in 2023 confirmed high Actor interest in collaborative research. The 18-month timeline includes buffer periods for Harare’s rainy season (January–February) and annual arts festivals (Harare International Festival of the Arts), which provide natural data collection opportunities.</w:t>
      </w:r>
    </w:p>
    <w:bookmarkEnd w:id="25"/>
    <w:bookmarkStart w:id="26" w:name="conclusion"/>
    <w:p>
      <w:pPr>
        <w:pStyle w:val="Heading2"/>
      </w:pPr>
      <w:r>
        <w:t xml:space="preserve">7. Conclusion</w:t>
      </w:r>
    </w:p>
    <w:p>
      <w:pPr>
        <w:pStyle w:val="FirstParagraph"/>
      </w:pPr>
      <w:r>
        <w:t xml:space="preserve">In Zimbabwe Harare, where cultural expression is both a survival strategy and a tool for liberation, the Actor remains an indispensable yet undertheorized force. This thesis moves beyond viewing theatre as mere "art" to position the Actor as an active architect of community resilience. By placing Harare at the center of analysis—not as a postcolonial footnote but as an innovative cultural laboratory—we contribute not only to Zimbabwean scholarship but also to global conversations about art’s role in urban development. The proposed research honors Zimbabwe’s most vital creative resource: its Actors, who daily turn Harare’s challenges into stories of hope and agency. Ultimately, this work asserts that in Zimbabwe Harare, the Actor is not just performing the nation’s story—they are actively writing it.</w:t>
      </w:r>
    </w:p>
    <w:bookmarkEnd w:id="26"/>
    <w:bookmarkStart w:id="27" w:name="references-illustrative"/>
    <w:p>
      <w:pPr>
        <w:pStyle w:val="Heading2"/>
      </w:pPr>
      <w:r>
        <w:t xml:space="preserve">References (Illustrative)</w:t>
      </w:r>
    </w:p>
    <w:p>
      <w:pPr>
        <w:numPr>
          <w:ilvl w:val="0"/>
          <w:numId w:val="1004"/>
        </w:numPr>
        <w:pStyle w:val="Compact"/>
      </w:pPr>
      <w:r>
        <w:t xml:space="preserve">Moyo, T. (2015). *Theatre and Politics in Zimbabwe: From Liberation to Nation-Building*. Harare: Mambo Press.</w:t>
      </w:r>
    </w:p>
    <w:p>
      <w:pPr>
        <w:numPr>
          <w:ilvl w:val="0"/>
          <w:numId w:val="1004"/>
        </w:numPr>
        <w:pStyle w:val="Compact"/>
      </w:pPr>
      <w:r>
        <w:t xml:space="preserve">Chitiyo, D. (2020). "Arts for Development in Urban Zimbabwe." *Journal of African Cultural Studies*, 32(4), 411–425.</w:t>
      </w:r>
    </w:p>
    <w:p>
      <w:pPr>
        <w:numPr>
          <w:ilvl w:val="0"/>
          <w:numId w:val="1004"/>
        </w:numPr>
        <w:pStyle w:val="Compact"/>
      </w:pPr>
      <w:r>
        <w:t xml:space="preserve">Zimbabwe National Arts Council. (2015). *National Arts Policy*. Harare: Government Printers.</w:t>
      </w:r>
    </w:p>
    <w:p>
      <w:pPr>
        <w:numPr>
          <w:ilvl w:val="0"/>
          <w:numId w:val="1004"/>
        </w:numPr>
        <w:pStyle w:val="Compact"/>
      </w:pPr>
      <w:r>
        <w:t xml:space="preserve">UNESCO. (2019). *Culture and Sustainable Development: The Zimbabwe Experience*. Paris: UNESCO Publishing.</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as Cultural Catalyst in Zimbabwean Theatre and Community Development (Harare Context)</dc:title>
  <dc:creator/>
  <dc:language>en</dc:language>
  <cp:keywords/>
  <dcterms:created xsi:type="dcterms:W3CDTF">2026-07-13T23:48:25Z</dcterms:created>
  <dcterms:modified xsi:type="dcterms:W3CDTF">2026-07-13T23:48:25Z</dcterms:modified>
</cp:coreProperties>
</file>

<file path=docProps/custom.xml><?xml version="1.0" encoding="utf-8"?>
<Properties xmlns="http://schemas.openxmlformats.org/officeDocument/2006/custom-properties" xmlns:vt="http://schemas.openxmlformats.org/officeDocument/2006/docPropsVTypes"/>
</file>