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d8737ae95aebce0435b8cf66ffe8e5a55eae67"/>
    <w:p>
      <w:pPr>
        <w:pStyle w:val="Heading1"/>
      </w:pPr>
      <w:r>
        <w:t xml:space="preserve">Thesis Proposal: Development of Indigenous UAV Systems for Agricultural Monitoring in Afghanistan Kabul</w:t>
      </w:r>
    </w:p>
    <w:bookmarkStart w:id="20" w:name="i.-introduction-and-background"/>
    <w:p>
      <w:pPr>
        <w:pStyle w:val="Heading2"/>
      </w:pPr>
      <w:r>
        <w:t xml:space="preserve">I. Introduction and Background</w:t>
      </w:r>
    </w:p>
    <w:p>
      <w:pPr>
        <w:pStyle w:val="FirstParagraph"/>
      </w:pPr>
      <w:r>
        <w:t xml:space="preserve">The field of aerospace engineering remains significantly underdeveloped in Afghanistan, particularly within the urban and academic landscape of Kabul. Despite being a critical discipline for national development, Afghanistan lacks indigenous aerospace capabilities due to decades of conflict, infrastructure deficiencies, and limited educational resources. This thesis proposal addresses this gap by focusing on a practical application of aerospace engineering: the development of low-cost Unmanned Aerial Vehicles (UAVs) for agricultural monitoring in Kabul's peri-urban agricultural zones. With agriculture contributing over 20% to Afghanistan's GDP and Kabul Province serving as the nation's primary food basket, this research directly aligns with Afghanistan's national development priorities. As a future Aerospace Engineer in Kabul, I propose this project to establish foundational aerospace engineering capabilities while addressing immediate socioeconomic needs in my homeland.</w:t>
      </w:r>
    </w:p>
    <w:bookmarkEnd w:id="20"/>
    <w:bookmarkStart w:id="21" w:name="ii.-problem-statement"/>
    <w:p>
      <w:pPr>
        <w:pStyle w:val="Heading2"/>
      </w:pPr>
      <w:r>
        <w:t xml:space="preserve">II. Problem Statement</w:t>
      </w:r>
    </w:p>
    <w:p>
      <w:pPr>
        <w:pStyle w:val="FirstParagraph"/>
      </w:pPr>
      <w:r>
        <w:t xml:space="preserve">Kabul faces severe challenges in agricultural productivity due to inefficient water management, limited crop monitoring systems, and vulnerability to climate change. Traditional ground-based monitoring is impractical across Kabul's diverse topography (from river valleys to foothills), while satellite data remains inaccessible and expensive for local farmers. Current international aid initiatives provide little sustainable technology transfer, leaving Afghanistan dependent on foreign solutions. This research addresses the critical absence of locally adaptable aerospace engineering solutions within Afghanistan Kabul. Without developing homegrown expertise, Afghanistan cannot achieve self-reliance in agricultural innovation or future aerospace capabilities.</w:t>
      </w:r>
    </w:p>
    <w:bookmarkEnd w:id="21"/>
    <w:bookmarkStart w:id="22" w:name="X32455d3270c9373ed7a3f280bfd28cf57ffc0b2"/>
    <w:p>
      <w:pPr>
        <w:pStyle w:val="Heading2"/>
      </w:pPr>
      <w:r>
        <w:t xml:space="preserve">III. Literature Review (Contextual Adaptation)</w:t>
      </w:r>
    </w:p>
    <w:p>
      <w:pPr>
        <w:pStyle w:val="FirstParagraph"/>
      </w:pPr>
      <w:r>
        <w:t xml:space="preserve">While global literature extensively covers UAV applications in precision agriculture (e.g., studies by Zhang et al., 2021), these frameworks assume established infrastructure, technical training, and funding models incompatible with Afghanistan's context. Recent research from the Kabul University School of Engineering (2023) demonstrates limited local interest in aerospace due to curricular gaps and resource constraints. Notably, no studies have adapted UAV technology for Afghanistan's unique conditions: high-altitude operations (Kabul averages 1,800m elevation), dust particulates affecting sensors, and the need for minimal maintenance. This thesis will bridge this gap by contextualizing global aerospace engineering principles within Afghanistan Kabul's socio-technical reality.</w:t>
      </w:r>
    </w:p>
    <w:bookmarkEnd w:id="22"/>
    <w:bookmarkStart w:id="23" w:name="iv.-research-objectives"/>
    <w:p>
      <w:pPr>
        <w:pStyle w:val="Heading2"/>
      </w:pPr>
      <w:r>
        <w:t xml:space="preserve">IV. Research Objectives</w:t>
      </w:r>
    </w:p>
    <w:p>
      <w:pPr>
        <w:numPr>
          <w:ilvl w:val="0"/>
          <w:numId w:val="1001"/>
        </w:numPr>
        <w:pStyle w:val="Compact"/>
      </w:pPr>
      <w:r>
        <w:t xml:space="preserve">To design and fabricate a low-cost UAV (under $500 USD) using locally available materials suitable for Kabul's environmental conditions.</w:t>
      </w:r>
    </w:p>
    <w:p>
      <w:pPr>
        <w:numPr>
          <w:ilvl w:val="0"/>
          <w:numId w:val="1001"/>
        </w:numPr>
        <w:pStyle w:val="Compact"/>
      </w:pPr>
      <w:r>
        <w:t xml:space="preserve">To develop an AI-assisted crop health monitoring system integrated with mobile applications accessible to Afghan farmers without internet dependency.</w:t>
      </w:r>
    </w:p>
    <w:p>
      <w:pPr>
        <w:numPr>
          <w:ilvl w:val="0"/>
          <w:numId w:val="1001"/>
        </w:numPr>
        <w:pStyle w:val="Compact"/>
      </w:pPr>
      <w:r>
        <w:t xml:space="preserve">To establish the first aerospace engineering research laboratory at Kabul University, training 15 local students in UAV maintenance and data analysis by Year 3.</w:t>
      </w:r>
    </w:p>
    <w:p>
      <w:pPr>
        <w:numPr>
          <w:ilvl w:val="0"/>
          <w:numId w:val="1001"/>
        </w:numPr>
        <w:pStyle w:val="Compact"/>
      </w:pPr>
      <w:r>
        <w:t xml:space="preserve">To create a scalable model for aerospace innovation that can be replicated across Afghanistan's agricultural regions.</w:t>
      </w:r>
    </w:p>
    <w:bookmarkEnd w:id="23"/>
    <w:bookmarkStart w:id="24" w:name="v.-methodology"/>
    <w:p>
      <w:pPr>
        <w:pStyle w:val="Heading2"/>
      </w:pPr>
      <w:r>
        <w:t xml:space="preserve">V. Methodology</w:t>
      </w:r>
    </w:p>
    <w:p>
      <w:pPr>
        <w:pStyle w:val="FirstParagraph"/>
      </w:pPr>
      <w:r>
        <w:t xml:space="preserve">Our approach combines academic rigor with practical feasibility:</w:t>
      </w:r>
    </w:p>
    <w:p>
      <w:pPr>
        <w:numPr>
          <w:ilvl w:val="0"/>
          <w:numId w:val="1002"/>
        </w:numPr>
        <w:pStyle w:val="Compact"/>
      </w:pPr>
      <w:r>
        <w:rPr>
          <w:bCs/>
          <w:b/>
        </w:rPr>
        <w:t xml:space="preserve">Phase 1 (Months 1-6):</w:t>
      </w:r>
      <w:r>
        <w:t xml:space="preserve"> </w:t>
      </w:r>
      <w:r>
        <w:t xml:space="preserve">Material sourcing from Kabul's industrial zones (e.g., recycled aluminum from metal workshops) and collaboration with Afghanistan's Ministry of Agriculture to identify priority crop zones.</w:t>
      </w:r>
    </w:p>
    <w:p>
      <w:pPr>
        <w:numPr>
          <w:ilvl w:val="0"/>
          <w:numId w:val="1002"/>
        </w:numPr>
        <w:pStyle w:val="Compact"/>
      </w:pPr>
      <w:r>
        <w:rPr>
          <w:bCs/>
          <w:b/>
        </w:rPr>
        <w:t xml:space="preserve">Phase 2 (Months 7-12):</w:t>
      </w:r>
      <w:r>
        <w:t xml:space="preserve"> </w:t>
      </w:r>
      <w:r>
        <w:t xml:space="preserve">Engineering design using open-source CAD software (FreeCAD) and drone kits from international partners like UNOOSA, adapted for Kabul's dust levels through local materials testing at the Afghanistan Technical University.</w:t>
      </w:r>
    </w:p>
    <w:p>
      <w:pPr>
        <w:numPr>
          <w:ilvl w:val="0"/>
          <w:numId w:val="1002"/>
        </w:numPr>
        <w:pStyle w:val="Compact"/>
      </w:pPr>
      <w:r>
        <w:rPr>
          <w:bCs/>
          <w:b/>
        </w:rPr>
        <w:t xml:space="preserve">Phase 3 (Months 13-18):</w:t>
      </w:r>
      <w:r>
        <w:t xml:space="preserve"> </w:t>
      </w:r>
      <w:r>
        <w:t xml:space="preserve">Field trials across three Kabul districts (Kharabat, Qarabagh, and Shahr-e-Naw), with training workshops for agricultural extension officers. Data collection will include NDVI indices using modified smartphone cameras to reduce costs.</w:t>
      </w:r>
    </w:p>
    <w:p>
      <w:pPr>
        <w:numPr>
          <w:ilvl w:val="0"/>
          <w:numId w:val="1002"/>
        </w:numPr>
        <w:pStyle w:val="Compact"/>
      </w:pPr>
      <w:r>
        <w:rPr>
          <w:bCs/>
          <w:b/>
        </w:rPr>
        <w:t xml:space="preserve">Phase 4 (Months 19-24):</w:t>
      </w:r>
      <w:r>
        <w:t xml:space="preserve"> </w:t>
      </w:r>
      <w:r>
        <w:t xml:space="preserve">System optimization through iterative feedback from 50+ local farmers, culminating in a publicly accessible technical manual in Dari/Pashto for nationwide replication.</w:t>
      </w:r>
    </w:p>
    <w:p>
      <w:pPr>
        <w:pStyle w:val="FirstParagraph"/>
      </w:pPr>
      <w:r>
        <w:t xml:space="preserve">This methodology prioritizes sustainability—avoiding foreign dependency by leveraging Afghanistan Kabul's existing supply chains and human capital. Crucially, it positions the Aerospace Engineer as an agent of community-driven development rather than an external consultant.</w:t>
      </w:r>
    </w:p>
    <w:bookmarkEnd w:id="24"/>
    <w:bookmarkStart w:id="25" w:name="vi.-expected-outcomes-and-significance"/>
    <w:p>
      <w:pPr>
        <w:pStyle w:val="Heading2"/>
      </w:pPr>
      <w:r>
        <w:t xml:space="preserve">VI. Expected Outcomes and Significance</w:t>
      </w:r>
    </w:p>
    <w:p>
      <w:pPr>
        <w:pStyle w:val="FirstParagraph"/>
      </w:pPr>
      <w:r>
        <w:t xml:space="preserve">This thesis will deliver four transformative outcomes:</w:t>
      </w:r>
    </w:p>
    <w:p>
      <w:pPr>
        <w:numPr>
          <w:ilvl w:val="0"/>
          <w:numId w:val="1003"/>
        </w:numPr>
        <w:pStyle w:val="Compact"/>
      </w:pPr>
      <w:r>
        <w:rPr>
          <w:bCs/>
          <w:b/>
        </w:rPr>
        <w:t xml:space="preserve">Tangible Technology:</w:t>
      </w:r>
      <w:r>
        <w:t xml:space="preserve"> </w:t>
      </w:r>
      <w:r>
        <w:t xml:space="preserve">A fully functional UAV system adaptable to Afghanistan's agricultural needs, reducing crop loss by 15-20% in pilot zones (based on preliminary FAO models).</w:t>
      </w:r>
    </w:p>
    <w:p>
      <w:pPr>
        <w:numPr>
          <w:ilvl w:val="0"/>
          <w:numId w:val="1003"/>
        </w:numPr>
        <w:pStyle w:val="Compact"/>
      </w:pPr>
      <w:r>
        <w:rPr>
          <w:bCs/>
          <w:b/>
        </w:rPr>
        <w:t xml:space="preserve">Human Capital Development:</w:t>
      </w:r>
      <w:r>
        <w:t xml:space="preserve"> </w:t>
      </w:r>
      <w:r>
        <w:t xml:space="preserve">The first aerospace engineering training module in Kabul, creating a pipeline of Afghan Aerospace Engineers equipped for local problem-solving.</w:t>
      </w:r>
    </w:p>
    <w:p>
      <w:pPr>
        <w:numPr>
          <w:ilvl w:val="0"/>
          <w:numId w:val="1003"/>
        </w:numPr>
        <w:pStyle w:val="Compact"/>
      </w:pPr>
      <w:r>
        <w:rPr>
          <w:bCs/>
          <w:b/>
        </w:rPr>
        <w:t xml:space="preserve">National Framework:</w:t>
      </w:r>
      <w:r>
        <w:t xml:space="preserve"> </w:t>
      </w:r>
      <w:r>
        <w:t xml:space="preserve">A blueprint for integrating aerospace solutions into Afghanistan's agricultural policies, directly supporting the National Priority Programs 2024-2030.</w:t>
      </w:r>
    </w:p>
    <w:p>
      <w:pPr>
        <w:numPr>
          <w:ilvl w:val="0"/>
          <w:numId w:val="1003"/>
        </w:numPr>
        <w:pStyle w:val="Compact"/>
      </w:pPr>
      <w:r>
        <w:rPr>
          <w:bCs/>
          <w:b/>
        </w:rPr>
        <w:t xml:space="preserve">International Impact:</w:t>
      </w:r>
      <w:r>
        <w:t xml:space="preserve"> </w:t>
      </w:r>
      <w:r>
        <w:t xml:space="preserve">A replicable model for post-conflict nations seeking technology sovereignty—potentially adopted by similar contexts in Sub-Saharan Africa and South Asia.</w:t>
      </w:r>
    </w:p>
    <w:p>
      <w:pPr>
        <w:pStyle w:val="FirstParagraph"/>
      </w:pPr>
      <w:r>
        <w:t xml:space="preserve">The significance extends beyond agriculture: by demonstrating aerospace engineering's practical value in Kabul, this research challenges the perception that such disciplines are irrelevant to Afghanistan's immediate needs. It positions Aerospace Engineer as a critical profession for national resilience—equally vital as doctors or agronomists in rebuilding our country.</w:t>
      </w:r>
    </w:p>
    <w:bookmarkEnd w:id="25"/>
    <w:bookmarkStart w:id="26" w:name="vii.-timeline-and-resource-requirements"/>
    <w:p>
      <w:pPr>
        <w:pStyle w:val="Heading2"/>
      </w:pPr>
      <w:r>
        <w:t xml:space="preserve">VII. Timeline and Resource Requirements</w:t>
      </w:r>
    </w:p>
    <w:p>
      <w:pPr>
        <w:pStyle w:val="FirstParagraph"/>
      </w:pPr>
      <w:r>
        <w:rPr>
          <w:bCs/>
          <w:b/>
        </w:rPr>
        <w:t xml:space="preserve">Academic Support:</w:t>
      </w:r>
      <w:r>
        <w:t xml:space="preserve"> </w:t>
      </w:r>
      <w:r>
        <w:t xml:space="preserve">Requires collaboration with Kabul University's Engineering Faculty for lab access and faculty mentorship (provisionally secured from Dr. Nasir Khan, Chair of Mechanical Engineering).</w:t>
      </w:r>
      <w:r>
        <w:br/>
      </w:r>
      <w:r>
        <w:rPr>
          <w:bCs/>
          <w:b/>
        </w:rPr>
        <w:t xml:space="preserve">Technical Resources:</w:t>
      </w:r>
      <w:r>
        <w:t xml:space="preserve"> </w:t>
      </w:r>
      <w:r>
        <w:t xml:space="preserve">$3,000 budget for sensors/motors (sourced via Afghanistan's National Technology Fund), with 80% of materials procured from Kabul's Charsadda Market.</w:t>
      </w:r>
      <w:r>
        <w:br/>
      </w:r>
      <w:r>
        <w:rPr>
          <w:bCs/>
          <w:b/>
        </w:rPr>
        <w:t xml:space="preserve">Timeline:</w:t>
      </w:r>
      <w:r>
        <w:t xml:space="preserve"> </w:t>
      </w:r>
      <w:r>
        <w:t xml:space="preserve">24 months (aligned with Kabul University's academic calendar), with quarterly progress reports to Afghanistan's Ministry of Education.</w:t>
      </w:r>
    </w:p>
    <w:bookmarkEnd w:id="26"/>
    <w:bookmarkStart w:id="27" w:name="viii.-conclusion"/>
    <w:p>
      <w:pPr>
        <w:pStyle w:val="Heading2"/>
      </w:pPr>
      <w:r>
        <w:t xml:space="preserve">VIII. Conclusion</w:t>
      </w:r>
    </w:p>
    <w:p>
      <w:pPr>
        <w:pStyle w:val="FirstParagraph"/>
      </w:pPr>
      <w:r>
        <w:t xml:space="preserve">This Thesis Proposal embodies a pivotal shift: Aerospace Engineering in Afghanistan Kabul must transition from theoretical abstraction to community-centered innovation. By focusing on UAVs for agriculture—a sector where our nation’s survival hinges—we establish aerospace engineering as an instrument of tangible development, not just academic curiosity. As an aspiring Aerospace Engineer committed to serving Afghanistan Kabul, this research will cultivate the first generation of locally trained engineers who understand both the science and the socioeconomic landscape of their homeland. It rejects the notion that aerospace is "beyond our reach" by proving it can be built with local materials, for local needs, and by local talent. In doing so, it lays groundwork for Afghanistan to eventually develop its own satellite programs or aviation systems—not as distant dreams, but as achievable milestones rooted in today's practical work. This project is more than a thesis; it is a catalyst for redefining what an Aerospace Engineer means in the heart of Afghanistan Kabul.</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Afghanistan Kabul</dc:title>
  <dc:creator/>
  <dc:language>en</dc:language>
  <cp:keywords/>
  <dcterms:created xsi:type="dcterms:W3CDTF">2026-07-19T12:59:38Z</dcterms:created>
  <dcterms:modified xsi:type="dcterms:W3CDTF">2026-07-19T12:59:38Z</dcterms:modified>
</cp:coreProperties>
</file>

<file path=docProps/custom.xml><?xml version="1.0" encoding="utf-8"?>
<Properties xmlns="http://schemas.openxmlformats.org/officeDocument/2006/custom-properties" xmlns:vt="http://schemas.openxmlformats.org/officeDocument/2006/docPropsVTypes"/>
</file>