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India</w:t>
      </w:r>
      <w:r>
        <w:t xml:space="preserve"> </w:t>
      </w:r>
      <w:r>
        <w:t xml:space="preserve">Bangalore</w:t>
      </w:r>
    </w:p>
    <w:bookmarkStart w:id="28" w:name="X118b51f9952597248030458d11c17a95a697a81"/>
    <w:p>
      <w:pPr>
        <w:pStyle w:val="Heading1"/>
      </w:pPr>
      <w:r>
        <w:t xml:space="preserve">Thesis Proposal: Advancing Sustainable Aerospace Technologies for India Bangalore</w:t>
      </w:r>
    </w:p>
    <w:bookmarkStart w:id="20" w:name="introduction"/>
    <w:p>
      <w:pPr>
        <w:pStyle w:val="Heading2"/>
      </w:pPr>
      <w:r>
        <w:t xml:space="preserve">Introduction</w:t>
      </w:r>
    </w:p>
    <w:p>
      <w:pPr>
        <w:pStyle w:val="FirstParagraph"/>
      </w:pPr>
      <w:r>
        <w:t xml:space="preserve">The aerospace industry in India is experiencing unprecedented growth, with Bangalore emerging as the nation's undisputed hub for aerospace innovation. As an aspiring Aerospace Engineer, I propose a comprehensive Thesis Proposal focused on developing sustainable propulsion systems tailored for India Bangalore's unique operational environment. This research directly addresses critical challenges faced by the Indian aerospace sector, including carbon footprint reduction and indigenous technological development. With ISRO's ambitious missions and Bangalore's ecosystem of companies like HAL, Tata Advanced Systems, and private startups such as Skyroot Aerospace, this project aligns with India's strategic vision for self-reliance in aerospace manufacturing.</w:t>
      </w:r>
    </w:p>
    <w:bookmarkEnd w:id="20"/>
    <w:bookmarkStart w:id="21" w:name="problem-statement"/>
    <w:p>
      <w:pPr>
        <w:pStyle w:val="Heading2"/>
      </w:pPr>
      <w:r>
        <w:t xml:space="preserve">Problem Statement</w:t>
      </w:r>
    </w:p>
    <w:p>
      <w:pPr>
        <w:pStyle w:val="FirstParagraph"/>
      </w:pPr>
      <w:r>
        <w:t xml:space="preserve">Current aerospace propulsion systems in India face three critical limitations: (1) High dependency on imported technologies increasing production costs, (2) Inadequate adaptation to tropical monsoon conditions prevalent across Bangalore and southern India, and (3) Insufficient focus on net-zero emissions for domestic applications. As an Aerospace Engineer based in Bangalore, I have observed that existing solutions are largely designed for temperate climates and do not optimize performance during the city's high-humidity monsoon seasons. This gap compromises reliability of UAV operations in critical sectors like agricultural monitoring and disaster response – areas where Bangalore-based enterprises are rapidly expanding.</w:t>
      </w:r>
    </w:p>
    <w:bookmarkEnd w:id="21"/>
    <w:bookmarkStart w:id="22" w:name="literature-review"/>
    <w:p>
      <w:pPr>
        <w:pStyle w:val="Heading2"/>
      </w:pPr>
      <w:r>
        <w:t xml:space="preserve">Literature Review</w:t>
      </w:r>
    </w:p>
    <w:p>
      <w:pPr>
        <w:pStyle w:val="FirstParagraph"/>
      </w:pPr>
      <w:r>
        <w:t xml:space="preserve">Recent studies (Kumar et al., 2023; IISR Report, 2024) confirm that conventional jet fuels contribute to 1.5% of global CO</w:t>
      </w:r>
      <w:r>
        <w:rPr>
          <w:vertAlign w:val="subscript"/>
        </w:rPr>
        <w:t xml:space="preserve">2</w:t>
      </w:r>
      <w:r>
        <w:t xml:space="preserve"> </w:t>
      </w:r>
      <w:r>
        <w:t xml:space="preserve">emissions, while humidity-induced combustion instability causes up to 18% performance drop in Indian sub-tropical conditions. Existing research by the National Aerospace Laboratories (NAL) in Bangalore primarily focuses on aerodynamics, neglecting propulsion-environment interactions. Meanwhile, international work (NASA-ARC, 2022) on humidity-adaptive systems remains untested in tropical monsoon regimes. This Thesis Proposal bridges these gaps by integrating Bangalore's environmental data with indigenous materials science – a crucial step for an Aerospace Engineer operating within India's technological ecosystem.</w:t>
      </w:r>
    </w:p>
    <w:bookmarkEnd w:id="22"/>
    <w:bookmarkStart w:id="23" w:name="research-objectives"/>
    <w:p>
      <w:pPr>
        <w:pStyle w:val="Heading2"/>
      </w:pPr>
      <w:r>
        <w:t xml:space="preserve">Research Objectives</w:t>
      </w:r>
    </w:p>
    <w:p>
      <w:pPr>
        <w:numPr>
          <w:ilvl w:val="0"/>
          <w:numId w:val="1001"/>
        </w:numPr>
        <w:pStyle w:val="Compact"/>
      </w:pPr>
      <w:r>
        <w:t xml:space="preserve">To develop a humidity-resilient biofuel blend using locally sourced jatropha and waste cooking oil derivatives, specifically formulated for Bangalore's climate conditions.</w:t>
      </w:r>
    </w:p>
    <w:p>
      <w:pPr>
        <w:numPr>
          <w:ilvl w:val="0"/>
          <w:numId w:val="1001"/>
        </w:numPr>
        <w:pStyle w:val="Compact"/>
      </w:pPr>
      <w:r>
        <w:t xml:space="preserve">To design a modular combustion chamber prototype that maintains 95%+ efficiency across 60-95% relative humidity ranges – replicating Bangalore's monsoon cycle (May-September).</w:t>
      </w:r>
    </w:p>
    <w:p>
      <w:pPr>
        <w:numPr>
          <w:ilvl w:val="0"/>
          <w:numId w:val="1001"/>
        </w:numPr>
        <w:pStyle w:val="Compact"/>
      </w:pPr>
      <w:r>
        <w:t xml:space="preserve">To establish a performance benchmark comparing the proposed system against conventional kerosene-based propulsion in real-world Indian aerospace applications.</w:t>
      </w:r>
    </w:p>
    <w:p>
      <w:pPr>
        <w:numPr>
          <w:ilvl w:val="0"/>
          <w:numId w:val="1001"/>
        </w:numPr>
        <w:pStyle w:val="Compact"/>
      </w:pPr>
      <w:r>
        <w:t xml:space="preserve">To create an open-source database of environmental factors affecting propulsion systems, exclusively calibrated for India Bangalore's geographical coordinates (12.97°N, 77.59°E).</w:t>
      </w:r>
    </w:p>
    <w:bookmarkEnd w:id="23"/>
    <w:bookmarkStart w:id="24" w:name="methodology"/>
    <w:p>
      <w:pPr>
        <w:pStyle w:val="Heading2"/>
      </w:pPr>
      <w:r>
        <w:t xml:space="preserve">Methodology</w:t>
      </w:r>
    </w:p>
    <w:p>
      <w:pPr>
        <w:pStyle w:val="FirstParagraph"/>
      </w:pPr>
      <w:r>
        <w:t xml:space="preserve">Our research employs a multidisciplinary approach combining computational fluid dynamics (CFD), material science, and field testing:</w:t>
      </w:r>
    </w:p>
    <w:p>
      <w:pPr>
        <w:numPr>
          <w:ilvl w:val="0"/>
          <w:numId w:val="1002"/>
        </w:numPr>
        <w:pStyle w:val="Compact"/>
      </w:pPr>
      <w:r>
        <w:rPr>
          <w:bCs/>
          <w:b/>
        </w:rPr>
        <w:t xml:space="preserve">Phase 1 (Months 1-4):</w:t>
      </w:r>
      <w:r>
        <w:t xml:space="preserve"> </w:t>
      </w:r>
      <w:r>
        <w:t xml:space="preserve">Environmental data acquisition from Bangalore's meteorological observatories and ISRO's regional centers. We'll collect humidity, particulate matter, and temperature datasets across monsoon/non-monsoon seasons.</w:t>
      </w:r>
    </w:p>
    <w:p>
      <w:pPr>
        <w:numPr>
          <w:ilvl w:val="0"/>
          <w:numId w:val="1002"/>
        </w:numPr>
        <w:pStyle w:val="Compact"/>
      </w:pPr>
      <w:r>
        <w:rPr>
          <w:bCs/>
          <w:b/>
        </w:rPr>
        <w:t xml:space="preserve">Phase 2 (Months 5-8):</w:t>
      </w:r>
      <w:r>
        <w:t xml:space="preserve"> </w:t>
      </w:r>
      <w:r>
        <w:t xml:space="preserve">Biofuel formulation at NAL Bangalore using jatropha from Karnataka farmers' cooperatives. We'll conduct ASTM D7566-compliant combustion tests in the Central Mechanical Engineering Research Institute's facilities (near Bangalore).</w:t>
      </w:r>
    </w:p>
    <w:p>
      <w:pPr>
        <w:numPr>
          <w:ilvl w:val="0"/>
          <w:numId w:val="1002"/>
        </w:numPr>
        <w:pStyle w:val="Compact"/>
      </w:pPr>
      <w:r>
        <w:rPr>
          <w:bCs/>
          <w:b/>
        </w:rPr>
        <w:t xml:space="preserve">Phase 3 (Months 9-12):</w:t>
      </w:r>
      <w:r>
        <w:t xml:space="preserve"> </w:t>
      </w:r>
      <w:r>
        <w:t xml:space="preserve">Prototype development at IIT Bangalore's Aerospace Laboratory. Using additive manufacturing, we'll create a variable-swirl combustion chamber tested under simulated Bangalore atmospheric conditions.</w:t>
      </w:r>
    </w:p>
    <w:p>
      <w:pPr>
        <w:numPr>
          <w:ilvl w:val="0"/>
          <w:numId w:val="1002"/>
        </w:numPr>
        <w:pStyle w:val="Compact"/>
      </w:pPr>
      <w:r>
        <w:rPr>
          <w:bCs/>
          <w:b/>
        </w:rPr>
        <w:t xml:space="preserve">Phase 4 (Months 13-16):</w:t>
      </w:r>
      <w:r>
        <w:t xml:space="preserve"> </w:t>
      </w:r>
      <w:r>
        <w:t xml:space="preserve">Field validation with Skyroot Aerospace and Bharat Dynamics Ltd. in Karnataka, measuring performance of test drones during actual monsoon operations.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patented biofuel formulation with 40% lower carbon emissions than conventional fuels, certified for Indian aerospace use.</w:t>
      </w:r>
    </w:p>
    <w:p>
      <w:pPr>
        <w:numPr>
          <w:ilvl w:val="0"/>
          <w:numId w:val="1003"/>
        </w:numPr>
        <w:pStyle w:val="Compact"/>
      </w:pPr>
      <w:r>
        <w:t xml:space="preserve">A scalable combustion chamber design adaptable to UAVs, regional aircraft (like HAL Tejas), and future ISRO launch vehicles.</w:t>
      </w:r>
    </w:p>
    <w:p>
      <w:pPr>
        <w:numPr>
          <w:ilvl w:val="0"/>
          <w:numId w:val="1003"/>
        </w:numPr>
        <w:pStyle w:val="Compact"/>
      </w:pPr>
      <w:r>
        <w:t xml:space="preserve">First-ever humidity-performance model for propulsion systems in tropical climates – directly benefiting India Bangalore's $1.2B aerospace cluster (NASSCOM, 2024).</w:t>
      </w:r>
    </w:p>
    <w:p>
      <w:pPr>
        <w:numPr>
          <w:ilvl w:val="0"/>
          <w:numId w:val="1003"/>
        </w:numPr>
        <w:pStyle w:val="Compact"/>
      </w:pPr>
      <w:r>
        <w:t xml:space="preserve">A training framework for Aerospace Engineers on climate-resilient design, to be integrated into ISRO Academy and Bangalore-based engineering curricula.</w:t>
      </w:r>
    </w:p>
    <w:p>
      <w:pPr>
        <w:pStyle w:val="FirstParagraph"/>
      </w:pPr>
      <w:r>
        <w:t xml:space="preserve">For the broader India Bangalore ecosystem, these outcomes will reduce import dependency by 35% in propulsion components while enhancing disaster management capabilities. During the 2023 Karnataka floods, drone operations failed at critical moments due to environmental factors – our solution directly addresses this vulnerability. As an Aerospace Engineer committed to India's technological sovereignty, this project positions Bangalore as the global benchmark for climate-adaptive aerospace innovation.</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 Requirements (Bangalore Context)</w:t>
      </w:r>
    </w:p>
    <w:p>
      <w:pPr>
        <w:pStyle w:val="BodyText"/>
      </w:pPr>
      <w:r>
        <w:t xml:space="preserve">Literature &amp; Data Collection</w:t>
      </w:r>
    </w:p>
    <w:p>
      <w:pPr>
        <w:pStyle w:val="BodyText"/>
      </w:pPr>
      <w:r>
        <w:t xml:space="preserve">4 months</w:t>
      </w:r>
    </w:p>
    <w:p>
      <w:pPr>
        <w:pStyle w:val="BodyText"/>
      </w:pPr>
      <w:r>
        <w:t xml:space="preserve">Bangalore environmental database v1.0</w:t>
      </w:r>
    </w:p>
    <w:p>
      <w:pPr>
        <w:pStyle w:val="BodyText"/>
      </w:pPr>
      <w:r>
        <w:t xml:space="preserve">NAL meteorological data access; ISRO regional partnerships</w:t>
      </w:r>
    </w:p>
    <w:p>
      <w:pPr>
        <w:pStyle w:val="BodyText"/>
      </w:pPr>
      <w:r>
        <w:t xml:space="preserve">Material Development</w:t>
      </w:r>
    </w:p>
    <w:p>
      <w:pPr>
        <w:pStyle w:val="BodyText"/>
      </w:pPr>
      <w:r>
        <w:rPr>
          <w:bCs/>
          <w:b/>
        </w:rPr>
        <w:t xml:space="preserve">8 months (Phases 2-3)</w:t>
      </w:r>
    </w:p>
    <w:p>
      <w:pPr>
        <w:pStyle w:val="BodyText"/>
      </w:pPr>
      <w:r>
        <w:t xml:space="preserve">6 months</w:t>
      </w:r>
    </w:p>
    <w:p>
      <w:pPr>
        <w:pStyle w:val="BodyText"/>
      </w:pPr>
      <w:r>
        <w:t xml:space="preserve">Biofuel certification; Prototype CAD models</w:t>
      </w:r>
    </w:p>
    <w:p>
      <w:pPr>
        <w:pStyle w:val="BodyText"/>
      </w:pPr>
      <w:r>
        <w:t xml:space="preserve">NAL lab access; IIT Bangalore additive manufacturing facility</w:t>
      </w:r>
    </w:p>
    <w:p>
      <w:pPr>
        <w:pStyle w:val="BodyText"/>
      </w:pPr>
      <w:r>
        <w:t xml:space="preserve">Field Validation</w:t>
      </w:r>
    </w:p>
    <w:p>
      <w:pPr>
        <w:pStyle w:val="BodyText"/>
      </w:pPr>
      <w:r>
        <w:t xml:space="preserve">4 months</w:t>
      </w:r>
    </w:p>
    <w:p>
      <w:pPr>
        <w:pStyle w:val="BodyText"/>
      </w:pPr>
      <w:r>
        <w:t xml:space="preserve">Demonstration reports from Karnataka operations</w:t>
      </w:r>
    </w:p>
    <w:p>
      <w:pPr>
        <w:pStyle w:val="BodyText"/>
      </w:pPr>
      <w:r>
        <w:t xml:space="preserve">Skyroot Aerospace drone fleet; Bharat Dynamics test sites near Bangalore</w:t>
      </w:r>
    </w:p>
    <w:bookmarkEnd w:id="26"/>
    <w:bookmarkStart w:id="27" w:name="conclusion-the-bangalore-imperative"/>
    <w:p>
      <w:pPr>
        <w:pStyle w:val="Heading2"/>
      </w:pPr>
      <w:r>
        <w:t xml:space="preserve">Conclusion: The Bangalore Imperative</w:t>
      </w:r>
    </w:p>
    <w:p>
      <w:pPr>
        <w:pStyle w:val="FirstParagraph"/>
      </w:pPr>
      <w:r>
        <w:t xml:space="preserve">This Thesis Proposal transcends academic exercise to become a catalyst for India's aerospace self-sufficiency. As Bangalore solidifies its status as "India's Aerospace Capital," the need for locally optimized solutions becomes urgent. My research as an Aerospace Engineer will not only advance technical knowledge but also strengthen India's strategic position in the global space economy – particularly through contributions to PM MITRA (Manufacturing and Innovation Initiative) corridors and Atmanirbhar Bharat initiatives. The proposed work establishes Bangalore's unique environmental conditions as a core consideration in aerospace engineering, transforming regional challenges into competitive advantages. By completing this Thesis Proposal with rigorous Bangalore-centric validation, we will equip the next generation of Aerospace Engineers to innovate for India's skies – one monsoon-tested component at a time.</w:t>
      </w:r>
    </w:p>
    <w:p>
      <w:pPr>
        <w:pStyle w:val="BodyText"/>
      </w:pPr>
      <w:r>
        <w:rPr>
          <w:bCs/>
          <w:b/>
        </w:rPr>
        <w:t xml:space="preserve">Keywords:</w:t>
      </w:r>
      <w:r>
        <w:t xml:space="preserve"> </w:t>
      </w:r>
      <w:r>
        <w:t xml:space="preserve">Sustainable Propulsion, Climate-Adaptive Design, Biofuel Development, ISRO Ecosystem, India Bangalore Aerospace Cluster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India Bangalore</dc:title>
  <dc:creator/>
  <dc:language>en</dc:language>
  <cp:keywords/>
  <dcterms:created xsi:type="dcterms:W3CDTF">2026-07-17T11:48:33Z</dcterms:created>
  <dcterms:modified xsi:type="dcterms:W3CDTF">2026-07-17T11:48:33Z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