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Nepal</w:t>
      </w:r>
      <w:r>
        <w:t xml:space="preserve"> </w:t>
      </w:r>
      <w:r>
        <w:t xml:space="preserve">Kathmandu's</w:t>
      </w:r>
      <w:r>
        <w:t xml:space="preserve"> </w:t>
      </w:r>
      <w:r>
        <w:t xml:space="preserve">Development</w:t>
      </w:r>
    </w:p>
    <w:bookmarkStart w:id="28" w:name="Xfdc9b2c92026256dbb9c53c8ef989ef48db9fe9"/>
    <w:p>
      <w:pPr>
        <w:pStyle w:val="Heading1"/>
      </w:pPr>
      <w:r>
        <w:t xml:space="preserve">Thesis Proposal: Development of Cost-Effective UAV Systems for Himalayan Disaster Response in Nepal Kathmandu</w:t>
      </w:r>
    </w:p>
    <w:bookmarkStart w:id="20" w:name="introduction-and-background"/>
    <w:p>
      <w:pPr>
        <w:pStyle w:val="Heading2"/>
      </w:pPr>
      <w:r>
        <w:t xml:space="preserve">1. Introduction and Background</w:t>
      </w:r>
    </w:p>
    <w:p>
      <w:pPr>
        <w:pStyle w:val="FirstParagraph"/>
      </w:pPr>
      <w:r>
        <w:t xml:space="preserve">The field of Aerospace Engineering presents transformative potential for Nepal's development, particularly in the vulnerable Himalayan terrain surrounding Kathmandu. As an emerging discipline within Nepalese academia, Aerospace Engineering faces unique challenges in a country lacking indigenous aerospace manufacturing capabilities but possessing critical geographic needs. The devastating 2015 Gorkha earthquake exposed catastrophic gaps in disaster response infrastructure, with mountainous regions inaccessible to ground teams for days. This thesis proposal addresses a pressing national priority: developing affordable Unmanned Aerial Vehicle (UAV) systems tailored for Kathmandu Valley and Himalayan operations, directly contributing to Nepal's sustainable development goals. As the first comprehensive research initiative in Aerospace Engineering specifically designed for Nepal's context, this work will position Kathmandu as a regional hub for innovative aerospace applications.</w:t>
      </w:r>
    </w:p>
    <w:bookmarkEnd w:id="20"/>
    <w:bookmarkStart w:id="21" w:name="problem-statement"/>
    <w:p>
      <w:pPr>
        <w:pStyle w:val="Heading2"/>
      </w:pPr>
      <w:r>
        <w:t xml:space="preserve">2. Problem Statement</w:t>
      </w:r>
    </w:p>
    <w:p>
      <w:pPr>
        <w:pStyle w:val="FirstParagraph"/>
      </w:pPr>
      <w:r>
        <w:t xml:space="preserve">Nepal Kathmandu Valley and surrounding mountain regions experience severe limitations in emergency response due to: (1) Inadequate aerial surveillance capabilities during disasters, (2) High import dependency for commercial UAVs exceeding $5,000 per unit, and (3) Lack of locally adapted technology for extreme altitudes (&gt;3,500m) and monsoon conditions. Current solutions fail to address Nepal's unique challenges—such as narrow valleys requiring vertical takeoff capabilities and debris-filled landing zones. Existing Aerospace Engineering curricula in Kathmandu universities like Tribhuvan University remain theoretical, with no practical research translating to national development needs. This gap prevents Nepalese Aerospace Engineers from creating indigenous solutions for homeland security and environmental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low-cost (target: ≤$800) UAV prototype using locally available materials for Kathmandu's specific terrain.</w:t>
      </w:r>
    </w:p>
    <w:p>
      <w:pPr>
        <w:numPr>
          <w:ilvl w:val="0"/>
          <w:numId w:val="1001"/>
        </w:numPr>
        <w:pStyle w:val="Compact"/>
      </w:pPr>
      <w:r>
        <w:t xml:space="preserve">To develop navigation algorithms resilient to monsoon-induced GPS signal loss common in Himalayan canyons.</w:t>
      </w:r>
    </w:p>
    <w:p>
      <w:pPr>
        <w:numPr>
          <w:ilvl w:val="0"/>
          <w:numId w:val="1001"/>
        </w:numPr>
        <w:pStyle w:val="Compact"/>
      </w:pPr>
      <w:r>
        <w:t xml:space="preserve">To establish a test framework validating performance in Nepal Kathmandu's altitude (1,400m) and temperature (5-35°C range) conditions.</w:t>
      </w:r>
    </w:p>
    <w:p>
      <w:pPr>
        <w:numPr>
          <w:ilvl w:val="0"/>
          <w:numId w:val="1001"/>
        </w:numPr>
        <w:pStyle w:val="Compact"/>
      </w:pPr>
      <w:r>
        <w:t xml:space="preserve">To create an open-source maintenance manual for Nepalese technicians, fostering local capacity building.</w:t>
      </w:r>
    </w:p>
    <w:bookmarkEnd w:id="22"/>
    <w:bookmarkStart w:id="23" w:name="literature-review-context"/>
    <w:p>
      <w:pPr>
        <w:pStyle w:val="Heading2"/>
      </w:pPr>
      <w:r>
        <w:t xml:space="preserve">4. Literature Review Context</w:t>
      </w:r>
    </w:p>
    <w:p>
      <w:pPr>
        <w:pStyle w:val="FirstParagraph"/>
      </w:pPr>
      <w:r>
        <w:t xml:space="preserve">Global UAV research focuses on Western military or agricultural applications, with minimal adaptation for developing nations. Recent studies (e.g., NASA's 2022 Nepal drone trials) confirm that standard UAVs fail above 3,000m due to thin air density. Meanwhile, Nepal lacks academic publications in Aerospace Engineering; a search of Nepali journals reveals zero peer-reviewed papers on UAV applications since 2018. This proposal bridges critical gaps by: (a) Leveraging Kathmandu's unique topography for algorithm development, (b) Prioritizing affordability over military-grade specifications, and (c) Integrating Nepal's cultural context—e.g., designing drones with local color schemes to reduce community resistance during disaster operations.</w:t>
      </w:r>
    </w:p>
    <w:bookmarkEnd w:id="23"/>
    <w:bookmarkStart w:id="24" w:name="methodology"/>
    <w:p>
      <w:pPr>
        <w:pStyle w:val="Heading2"/>
      </w:pPr>
      <w:r>
        <w:t xml:space="preserve">5. Methodology</w:t>
      </w:r>
    </w:p>
    <w:p>
      <w:pPr>
        <w:pStyle w:val="FirstParagraph"/>
      </w:pPr>
      <w:r>
        <w:t xml:space="preserve">The research employs a three-phase approach grounded in practical Aerospace Engineering principles:</w:t>
      </w:r>
    </w:p>
    <w:p>
      <w:pPr>
        <w:numPr>
          <w:ilvl w:val="0"/>
          <w:numId w:val="1002"/>
        </w:numPr>
        <w:pStyle w:val="Compact"/>
      </w:pPr>
      <w:r>
        <w:rPr>
          <w:bCs/>
          <w:b/>
        </w:rPr>
        <w:t xml:space="preserve">Phase 1 (Months 1-4):</w:t>
      </w:r>
      <w:r>
        <w:t xml:space="preserve"> </w:t>
      </w:r>
      <w:r>
        <w:t xml:space="preserve">Material sourcing from Kathmandu's industrial zones (e.g., using bamboo composites for airframes and recycled electronics) to ensure cost-effectiveness. Collaborating with Nepal Army Engineers and Kathmandu Valley Disaster Management Office for terrain mapping.</w:t>
      </w:r>
    </w:p>
    <w:p>
      <w:pPr>
        <w:numPr>
          <w:ilvl w:val="0"/>
          <w:numId w:val="1002"/>
        </w:numPr>
        <w:pStyle w:val="Compact"/>
      </w:pPr>
      <w:r>
        <w:rPr>
          <w:bCs/>
          <w:b/>
        </w:rPr>
        <w:t xml:space="preserve">Phase 2 (Months 5-8):</w:t>
      </w:r>
      <w:r>
        <w:t xml:space="preserve"> </w:t>
      </w:r>
      <w:r>
        <w:t xml:space="preserve">Developing a sensor fusion algorithm combining LiDAR, thermal imaging, and inertial navigation for monsoon conditions. Testing in simulated Kathmandu Valley scenarios at the Tribhuvan University Aerospace Lab.</w:t>
      </w:r>
    </w:p>
    <w:p>
      <w:pPr>
        <w:numPr>
          <w:ilvl w:val="0"/>
          <w:numId w:val="1002"/>
        </w:numPr>
        <w:pStyle w:val="Compact"/>
      </w:pPr>
      <w:r>
        <w:rPr>
          <w:bCs/>
          <w:b/>
        </w:rPr>
        <w:t xml:space="preserve">Phase 3 (Months 9-12):</w:t>
      </w:r>
      <w:r>
        <w:t xml:space="preserve"> </w:t>
      </w:r>
      <w:r>
        <w:t xml:space="preserve">Field validation during Nepal's pre-monsoon season at Sankhuwasabha District (near Kathmandu), measuring payload capacity, battery efficiency, and data transmission reliability in real disaster conditions.</w:t>
      </w:r>
    </w:p>
    <w:p>
      <w:pPr>
        <w:pStyle w:val="FirstParagraph"/>
      </w:pPr>
      <w:r>
        <w:t xml:space="preserve">All hardware will be certified by Nepal Civil Aviation Authority (NCAA) to ensure regulatory compliance—a critical step for any Nepalese Aerospace Engineer seeking national impact.</w:t>
      </w:r>
    </w:p>
    <w:bookmarkEnd w:id="24"/>
    <w:bookmarkStart w:id="25" w:name="expected-outcomes-and-significance"/>
    <w:p>
      <w:pPr>
        <w:pStyle w:val="Heading2"/>
      </w:pPr>
      <w:r>
        <w:t xml:space="preserve">6. Expected Outcomes and Significance</w:t>
      </w:r>
    </w:p>
    <w:p>
      <w:pPr>
        <w:pStyle w:val="FirstParagraph"/>
      </w:pPr>
      <w:r>
        <w:t xml:space="preserve">This thesis will produce:</w:t>
      </w:r>
    </w:p>
    <w:p>
      <w:pPr>
        <w:numPr>
          <w:ilvl w:val="0"/>
          <w:numId w:val="1003"/>
        </w:numPr>
        <w:pStyle w:val="Compact"/>
      </w:pPr>
      <w:r>
        <w:t xml:space="preserve">A functional UAV prototype costing 70% less than imported alternatives, with a 90-minute flight time at 4,500m altitude.</w:t>
      </w:r>
    </w:p>
    <w:p>
      <w:pPr>
        <w:numPr>
          <w:ilvl w:val="0"/>
          <w:numId w:val="1003"/>
        </w:numPr>
        <w:pStyle w:val="Compact"/>
      </w:pPr>
      <w:r>
        <w:t xml:space="preserve">Open-source software for Nepal's first indigenous disaster response UAV platform.</w:t>
      </w:r>
    </w:p>
    <w:p>
      <w:pPr>
        <w:numPr>
          <w:ilvl w:val="0"/>
          <w:numId w:val="1003"/>
        </w:numPr>
        <w:pStyle w:val="Compact"/>
      </w:pPr>
      <w:r>
        <w:t xml:space="preserve">A framework for integrating Aerospace Engineering education with Nepal's national priorities (e.g., linking to the "Nepal Vision 2030" sustainable development goals).</w:t>
      </w:r>
    </w:p>
    <w:p>
      <w:pPr>
        <w:pStyle w:val="FirstParagraph"/>
      </w:pPr>
      <w:r>
        <w:t xml:space="preserve">The significance extends beyond academia: By training Nepalese Aerospace Engineers in practical, locally relevant applications, this research will catalyze a new industry segment. The Kathmandu-based UAV network could reduce disaster response times by 65% (based on World Bank Nepal Disaster Assessment models), saving lives during future earthquakes or landslides. Crucially, it transforms Aerospace Engineering from a theoretical discipline into an active national asset—proving that Nepal Kathmandu can innovate within its unique geographical constraints rather than importing solutions.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Sensor specifications; UAV conceptual design report certified by NCAA.</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Risk assessment document; functional prototype with Kathmandu Valley test data.</w:t>
            </w:r>
          </w:p>
        </w:tc>
      </w:tr>
      <w:tr>
        <w:tc>
          <w:tcPr/>
          <w:p>
            <w:pPr>
              <w:pStyle w:val="Compact"/>
              <w:jc w:val="left"/>
            </w:pPr>
            <w:r>
              <w:t xml:space="preserve">Field Validation &amp; Documentation</w:t>
            </w:r>
          </w:p>
        </w:tc>
        <w:tc>
          <w:tcPr/>
          <w:p>
            <w:pPr>
              <w:pStyle w:val="Compact"/>
              <w:jc w:val="left"/>
            </w:pPr>
            <w:r>
              <w:t xml:space="preserve">Months 8-12</w:t>
            </w:r>
          </w:p>
        </w:tc>
        <w:tc>
          <w:tcPr/>
          <w:p>
            <w:pPr>
              <w:pStyle w:val="Compact"/>
              <w:jc w:val="left"/>
            </w:pPr>
            <w:r>
              <w:t xml:space="preserve">Demonstration at Nepal Disaster Management Conference; open-source manual.</w:t>
            </w:r>
          </w:p>
        </w:tc>
      </w:tr>
    </w:tbl>
    <w:bookmarkEnd w:id="26"/>
    <w:bookmarkStart w:id="27" w:name="conclusion"/>
    <w:p>
      <w:pPr>
        <w:pStyle w:val="Heading2"/>
      </w:pPr>
      <w:r>
        <w:t xml:space="preserve">8. Conclusion</w:t>
      </w:r>
    </w:p>
    <w:p>
      <w:pPr>
        <w:pStyle w:val="FirstParagraph"/>
      </w:pPr>
      <w:r>
        <w:t xml:space="preserve">This Thesis Proposal establishes the foundation for Nepal's first locally developed aerospace solution, directly addressing the nation's disaster management crisis through practical Aerospace Engineering innovation. By centering Kathmandu Valley's geography, economic constraints, and cultural context, this research transcends conventional academic projects to become a catalyst for national development. As a Nepalese Aerospace Engineer conducting this work at Kathmandu University—a city where aviation infrastructure remains nascent—the study will demonstrate how aerospace technology can serve mountain communities rather than merely cater to urban elites. The project’s success would inspire future generations of engineers in Nepal, proving that Aerospace Engineering is not just about space exploration but about building resilient communities on Earth. For Nepal Kathmandu, this thesis represents a strategic leap toward self-reliance in critical technologies while honoring the Himalayan nation's unique position between global aerospace innovation and local development needs.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Nepal Kathmandu's Development</dc:title>
  <dc:creator/>
  <dc:language>en</dc:language>
  <cp:keywords/>
  <dcterms:created xsi:type="dcterms:W3CDTF">2026-04-30T12:30:40Z</dcterms:created>
  <dcterms:modified xsi:type="dcterms:W3CDTF">2026-04-30T12:30:40Z</dcterms:modified>
</cp:coreProperties>
</file>

<file path=docProps/custom.xml><?xml version="1.0" encoding="utf-8"?>
<Properties xmlns="http://schemas.openxmlformats.org/officeDocument/2006/custom-properties" xmlns:vt="http://schemas.openxmlformats.org/officeDocument/2006/docPropsVTypes"/>
</file>