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ad1478191a43c11ebfd9c19603672f37d3ca0b0"/>
    <w:p>
      <w:pPr>
        <w:pStyle w:val="Heading1"/>
      </w:pPr>
      <w:r>
        <w:t xml:space="preserve">Thesis Proposal: Advancing Sustainable Aerospace Engineering Innovation through Regional Collaboration in New Zealand Auckland</w:t>
      </w:r>
    </w:p>
    <w:bookmarkStart w:id="20" w:name="abstract"/>
    <w:p>
      <w:pPr>
        <w:pStyle w:val="Heading2"/>
      </w:pPr>
      <w:r>
        <w:t xml:space="preserve">Abstract</w:t>
      </w:r>
    </w:p>
    <w:p>
      <w:pPr>
        <w:pStyle w:val="FirstParagraph"/>
      </w:pPr>
      <w:r>
        <w:t xml:space="preserve">This Thesis Proposal outlines a research project focused on developing strategies to enhance the capacity of the next generation of Aerospace Engineer professionals within the New Zealand context, with a specific emphasis on leveraging Auckland's unique position as the nation's primary hub for aerospace innovation and economic activity. The proposed research directly addresses critical gaps in regional aerospace workforce development, sustainable technology integration, and industry-academia collaboration. By conducting a comprehensive case study centered in New Zealand Auckland, this work aims to produce actionable insights that will strengthen the local Aerospace Engineer pipeline and position New Zealand as a leader in sustainable space systems. The methodology integrates qualitative industry analysis, stakeholder engagement workshops with key Auckland-based aerospace entities (including Rocket Lab, Aotearoa Aerospace Hub, and University of Auckland research groups), and comparative benchmarking against global regional aerospace clusters. Expected outcomes include a validated framework for sustainable engineering education pathways and a set of evidence-based recommendations for policy makers and educational institutions in New Zealand Auckland.</w:t>
      </w:r>
    </w:p>
    <w:bookmarkEnd w:id="20"/>
    <w:bookmarkStart w:id="21" w:name="Xcae6db1f359630bbe335570b8f0577cb1d3fbf9"/>
    <w:p>
      <w:pPr>
        <w:pStyle w:val="Heading2"/>
      </w:pPr>
      <w:r>
        <w:t xml:space="preserve">1. Introduction: The Imperative for Localised Aerospace Engineering Advancement</w:t>
      </w:r>
    </w:p>
    <w:p>
      <w:pPr>
        <w:pStyle w:val="FirstParagraph"/>
      </w:pPr>
      <w:r>
        <w:t xml:space="preserve">New Zealand's aerospace sector is experiencing unprecedented growth, driven by the global space economy boom and the presence of world-leading companies like Rocket Lab (founded in Auckland) and emerging startups across Aotearoa. However, this growth faces a significant constraint: a shortage of skilled local Aerospace Engineer talent capable of driving innovation within New Zealand's specific regulatory, environmental, and economic context. While New Zealand possesses unique natural assets for space launch (e.g., proximity to equator via Mahia Peninsula), the critical human capital pipeline remains underdeveloped. The current national focus on aerospace infrastructure does not adequately address the urgent need for a locally nurtured cohort of Aerospace Engineer professionals equipped with both technical expertise and deep understanding of New Zealand's operational landscape. This Thesis Proposal responds directly to this imperative, arguing that strategic investment in talent development within New Zealand Auckland – the undisputed economic and educational epicenter for the sector – is not merely beneficial but essential for national competitiveness. The research will define a clear pathway for how an Aerospace Engineer trained in Auckland can contribute uniquely to New Zealand's space ambitions, from launch operations to sustainable satellite design.</w:t>
      </w:r>
    </w:p>
    <w:bookmarkEnd w:id="21"/>
    <w:bookmarkStart w:id="22" w:name="problem-statement-and-research-gap"/>
    <w:p>
      <w:pPr>
        <w:pStyle w:val="Heading2"/>
      </w:pPr>
      <w:r>
        <w:t xml:space="preserve">2. Problem Statement and Research Gap</w:t>
      </w:r>
    </w:p>
    <w:p>
      <w:pPr>
        <w:pStyle w:val="FirstParagraph"/>
      </w:pPr>
      <w:r>
        <w:t xml:space="preserve">The primary problem this Thesis Proposal addresses is the misalignment between the evolving needs of the New Zealand aerospace industry (particularly in Auckland) and the current outputs of tertiary engineering education. Existing curricula often focus on broad, generic aerospace principles without sufficient emphasis on: (a) New Zealand's specific space regulatory framework, (b) integration of Māori knowledge perspectives relevant to space activities, and (c) the unique sustainability challenges posed by launching from Aotearoa's environment. Consequently, graduates lack the contextual understanding required to effectively contribute to Auckland-based aerospace projects from day one. While Auckland hosts key players like Rocket Lab's headquarters and advanced manufacturing facilities, alongside strong university research (University of Auckland, AUT), there is no cohesive regional strategy explicitly designed to cultivate Aerospace Engineer talent *for* the local industry. This gap represents a critical bottleneck in New Zealand's National Space Strategy 2039 ambitions. This research will fill that void by providing the first comprehensive analysis specific to New Zealand Auckland's ecosystem.</w:t>
      </w:r>
    </w:p>
    <w:bookmarkEnd w:id="22"/>
    <w:bookmarkStart w:id="23" w:name="research-objectives"/>
    <w:p>
      <w:pPr>
        <w:pStyle w:val="Heading2"/>
      </w:pPr>
      <w:r>
        <w:t xml:space="preserve">3. Research Objectives</w:t>
      </w:r>
    </w:p>
    <w:p>
      <w:pPr>
        <w:numPr>
          <w:ilvl w:val="0"/>
          <w:numId w:val="1001"/>
        </w:numPr>
        <w:pStyle w:val="Compact"/>
      </w:pPr>
      <w:r>
        <w:t xml:space="preserve">To conduct an in-depth analysis of the current skills landscape and future workforce requirements for Aerospace Engineer roles within key aerospace companies operating in New Zealand Auckland.</w:t>
      </w:r>
    </w:p>
    <w:p>
      <w:pPr>
        <w:numPr>
          <w:ilvl w:val="0"/>
          <w:numId w:val="1001"/>
        </w:numPr>
        <w:pStyle w:val="Compact"/>
      </w:pPr>
      <w:r>
        <w:t xml:space="preserve">To identify and evaluate existing educational pathways (undergraduate, postgraduate, industry training) within New Zealand Auckland that prepare students for these specific roles.</w:t>
      </w:r>
    </w:p>
    <w:p>
      <w:pPr>
        <w:numPr>
          <w:ilvl w:val="0"/>
          <w:numId w:val="1001"/>
        </w:numPr>
        <w:pStyle w:val="Compact"/>
      </w:pPr>
      <w:r>
        <w:t xml:space="preserve">To assess the integration of sustainability principles (environmental impact assessment, circular economy concepts) and local contextual knowledge (Māori perspectives on space, NZ regulations) into current Aerospace Engineering education in Auckland.</w:t>
      </w:r>
    </w:p>
    <w:p>
      <w:pPr>
        <w:numPr>
          <w:ilvl w:val="0"/>
          <w:numId w:val="1001"/>
        </w:numPr>
        <w:pStyle w:val="Compact"/>
      </w:pPr>
      <w:r>
        <w:t xml:space="preserve">To co-design a practical framework for enhanced regional collaboration between Auckland's universities (University of Auckland, AUT), industry stakeholders (Rocket Lab, Spire Global NZ, Aotearoa Aerospace Hub), and government bodies (Space Industry Association of New Zealand - SINZ) to develop targeted Aerospace Engineer training programs.</w:t>
      </w:r>
    </w:p>
    <w:bookmarkEnd w:id="23"/>
    <w:bookmarkStart w:id="24" w:name="Xb92e0853c962c6deeb9b6569b41dff59a3e08e0"/>
    <w:p>
      <w:pPr>
        <w:pStyle w:val="Heading2"/>
      </w:pPr>
      <w:r>
        <w:t xml:space="preserve">4. Methodology: A New Zealand Auckland-Centric Approach</w:t>
      </w:r>
    </w:p>
    <w:p>
      <w:pPr>
        <w:pStyle w:val="FirstParagraph"/>
      </w:pPr>
      <w:r>
        <w:t xml:space="preserve">This research will employ a mixed-methods approach grounded in the Auckland context:</w:t>
      </w:r>
    </w:p>
    <w:p>
      <w:pPr>
        <w:numPr>
          <w:ilvl w:val="0"/>
          <w:numId w:val="1002"/>
        </w:numPr>
        <w:pStyle w:val="Compact"/>
      </w:pPr>
      <w:r>
        <w:rPr>
          <w:bCs/>
          <w:b/>
        </w:rPr>
        <w:t xml:space="preserve">Phase 1 (Literature &amp; Policy Review):</w:t>
      </w:r>
      <w:r>
        <w:t xml:space="preserve"> </w:t>
      </w:r>
      <w:r>
        <w:t xml:space="preserve">Analyze national space policy (e.g., Space Industry Act 2018, National Space Strategy), educational frameworks from NZ universities with aerospace programs, and global best practices for regional aerospace clusters (e.g., Colorado Springs, Cape Canaveral).</w:t>
      </w:r>
    </w:p>
    <w:p>
      <w:pPr>
        <w:numPr>
          <w:ilvl w:val="0"/>
          <w:numId w:val="1002"/>
        </w:numPr>
        <w:pStyle w:val="Compact"/>
      </w:pPr>
      <w:r>
        <w:rPr>
          <w:bCs/>
          <w:b/>
        </w:rPr>
        <w:t xml:space="preserve">Phase 2 (Stakeholder Engagement):</w:t>
      </w:r>
      <w:r>
        <w:t xml:space="preserve"> </w:t>
      </w:r>
      <w:r>
        <w:t xml:space="preserve">Conduct semi-structured interviews with 15-20 key industry leaders and HR professionals from Auckland-based aerospace firms. Organize two facilitated workshops in Auckland involving universities and industry to co-create the proposed framework.</w:t>
      </w:r>
    </w:p>
    <w:p>
      <w:pPr>
        <w:numPr>
          <w:ilvl w:val="0"/>
          <w:numId w:val="1002"/>
        </w:numPr>
        <w:pStyle w:val="Compact"/>
      </w:pPr>
      <w:r>
        <w:rPr>
          <w:bCs/>
          <w:b/>
        </w:rPr>
        <w:t xml:space="preserve">Phase 3 (Educational Audit):</w:t>
      </w:r>
      <w:r>
        <w:t xml:space="preserve"> </w:t>
      </w:r>
      <w:r>
        <w:t xml:space="preserve">Review curricula of relevant Engineering degrees at University of Auckland and AUT, focusing on modules related to space systems, sustainability, and NZ context. Compare with international counterparts.</w:t>
      </w:r>
    </w:p>
    <w:p>
      <w:pPr>
        <w:numPr>
          <w:ilvl w:val="0"/>
          <w:numId w:val="1002"/>
        </w:numPr>
        <w:pStyle w:val="Compact"/>
      </w:pPr>
      <w:r>
        <w:rPr>
          <w:bCs/>
          <w:b/>
        </w:rPr>
        <w:t xml:space="preserve">Phase 4 (Framework Development &amp; Validation):</w:t>
      </w:r>
      <w:r>
        <w:t xml:space="preserve"> </w:t>
      </w:r>
      <w:r>
        <w:t xml:space="preserve">Synthesize findings into a draft regional Aerospace Engineer development framework. Validate this framework through further consultation with the workshop participants and key policymakers in Auckland.</w:t>
      </w:r>
    </w:p>
    <w:p>
      <w:pPr>
        <w:pStyle w:val="FirstParagraph"/>
      </w:pPr>
      <w:r>
        <w:t xml:space="preserve">All fieldwork will be conducted within New Zealand Auckland, ensuring direct engagement with the specific ecosystem under study. The research design prioritizes practical outcomes relevant to *this* location.</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contributes to strengthening New Zealand's aerospace sector through its Auckland lens. The expected significance is multi-layered:</w:t>
      </w:r>
    </w:p>
    <w:p>
      <w:pPr>
        <w:numPr>
          <w:ilvl w:val="0"/>
          <w:numId w:val="1003"/>
        </w:numPr>
        <w:pStyle w:val="Compact"/>
      </w:pPr>
      <w:r>
        <w:rPr>
          <w:bCs/>
          <w:b/>
        </w:rPr>
        <w:t xml:space="preserve">For the Aerospace Engineer Profession:</w:t>
      </w:r>
      <w:r>
        <w:t xml:space="preserve"> </w:t>
      </w:r>
      <w:r>
        <w:t xml:space="preserve">It will provide a clear, locally relevant career development roadmap for aspiring Aerospace Engineers in New Zealand, moving beyond generic global training to focus on *how* they can excel within Auckland's unique environment.</w:t>
      </w:r>
    </w:p>
    <w:p>
      <w:pPr>
        <w:numPr>
          <w:ilvl w:val="0"/>
          <w:numId w:val="1003"/>
        </w:numPr>
        <w:pStyle w:val="Compact"/>
      </w:pPr>
      <w:r>
        <w:rPr>
          <w:bCs/>
          <w:b/>
        </w:rPr>
        <w:t xml:space="preserve">For Industry (New Zealand Auckland):</w:t>
      </w:r>
      <w:r>
        <w:t xml:space="preserve"> </w:t>
      </w:r>
      <w:r>
        <w:t xml:space="preserve">The validated framework will offer a practical toolkit for companies like Rocket Lab and emerging startups to design more effective recruitment and upskilling programs, directly addressing their talent shortages.</w:t>
      </w:r>
    </w:p>
    <w:p>
      <w:pPr>
        <w:numPr>
          <w:ilvl w:val="0"/>
          <w:numId w:val="1003"/>
        </w:numPr>
        <w:pStyle w:val="Compact"/>
      </w:pPr>
      <w:r>
        <w:rPr>
          <w:bCs/>
          <w:b/>
        </w:rPr>
        <w:t xml:space="preserve">For Education (Auckland Universities):</w:t>
      </w:r>
      <w:r>
        <w:t xml:space="preserve"> </w:t>
      </w:r>
      <w:r>
        <w:t xml:space="preserve">It will provide concrete evidence to inform curriculum redesign at institutions like the University of Auckland's Faculty of Engineering, ensuring they produce graduates ready to contribute immediately to Auckland's aerospace industry.</w:t>
      </w:r>
    </w:p>
    <w:p>
      <w:pPr>
        <w:numPr>
          <w:ilvl w:val="0"/>
          <w:numId w:val="1003"/>
        </w:numPr>
        <w:pStyle w:val="Compact"/>
      </w:pPr>
      <w:r>
        <w:rPr>
          <w:bCs/>
          <w:b/>
        </w:rPr>
        <w:t xml:space="preserve">For National Strategy:</w:t>
      </w:r>
      <w:r>
        <w:t xml:space="preserve"> </w:t>
      </w:r>
      <w:r>
        <w:t xml:space="preserve">The research outputs will directly support the implementation of New Zealand’s National Space Strategy 2039 by providing a regional blueprint for sustainable human capital development, crucial for long-term sector growth and sovereignty.</w:t>
      </w:r>
    </w:p>
    <w:p>
      <w:pPr>
        <w:pStyle w:val="FirstParagraph"/>
      </w:pPr>
      <w:r>
        <w:t xml:space="preserve">This work is not merely academic; it is designed to catalyze tangible change in how New Zealand Auckland develops its next generation of Aerospace Engineer talent, ensuring the industry's growth is matched by a robust, locally sourced workforce.</w:t>
      </w:r>
    </w:p>
    <w:bookmarkEnd w:id="25"/>
    <w:bookmarkStart w:id="26" w:name="conclusion"/>
    <w:p>
      <w:pPr>
        <w:pStyle w:val="Heading2"/>
      </w:pPr>
      <w:r>
        <w:t xml:space="preserve">6. Conclusion</w:t>
      </w:r>
    </w:p>
    <w:p>
      <w:pPr>
        <w:pStyle w:val="FirstParagraph"/>
      </w:pPr>
      <w:r>
        <w:t xml:space="preserve">The future of New Zealand's aerospace ambitions is inextricably linked to developing a skilled and locally embedded cohort of Aerospace Engineer professionals. This Thesis Proposal positions New Zealand Auckland as the critical focal point for this effort, recognizing its unique concentration of industry, research, and educational resources. By conducting rigorous, place-based research focused on the specific needs and opportunities within Auckland's ecosystem, this project will deliver actionable knowledge to bridge the gap between education and industry demand. The proposed framework aims to transform how Aerospace Engineer talent is cultivated in New Zealand – making it more sustainable, relevant to local context, and directly aligned with the growth trajectory of Auckland's dynamic aerospace sector. This research is essential for securing New Zealand's place as a responsible and innovative player in the global space economy, built on a foundation of strong local expertise nurtured right here in Auckland.</w:t>
      </w:r>
    </w:p>
    <w:bookmarkEnd w:id="26"/>
    <w:p>
      <w:pPr>
        <w:pStyle w:val="BodyText"/>
      </w:pPr>
      <w:r>
        <w:rPr>
          <w:bCs/>
          <w:b/>
        </w:rPr>
        <w:t xml:space="preserve">Thesis Proposal</w:t>
      </w:r>
      <w:r>
        <w:t xml:space="preserve"> </w:t>
      </w:r>
      <w:r>
        <w:t xml:space="preserve">- Submitted to the School of Engineering, University of Auckland. Focus: Advancing Sustainable Aerospace Engineering Innovation through Regional Collaboration in New Zealand Auckland.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Innovation in New Zealand Auckland</dc:title>
  <dc:creator/>
  <dc:language>en</dc:language>
  <cp:keywords/>
  <dcterms:created xsi:type="dcterms:W3CDTF">2026-07-21T06:16:55Z</dcterms:created>
  <dcterms:modified xsi:type="dcterms:W3CDTF">2026-07-21T06:16:55Z</dcterms:modified>
</cp:coreProperties>
</file>

<file path=docProps/custom.xml><?xml version="1.0" encoding="utf-8"?>
<Properties xmlns="http://schemas.openxmlformats.org/officeDocument/2006/custom-properties" xmlns:vt="http://schemas.openxmlformats.org/officeDocument/2006/docPropsVTypes"/>
</file>