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Sustainable</w:t>
      </w:r>
      <w:r>
        <w:t xml:space="preserve"> </w:t>
      </w:r>
      <w:r>
        <w:t xml:space="preserve">Aviation</w:t>
      </w:r>
      <w:r>
        <w:t xml:space="preserve"> </w:t>
      </w:r>
      <w:r>
        <w:t xml:space="preserve">in</w:t>
      </w:r>
      <w:r>
        <w:t xml:space="preserve"> </w:t>
      </w:r>
      <w:r>
        <w:t xml:space="preserve">Qatar</w:t>
      </w:r>
      <w:r>
        <w:t xml:space="preserve"> </w:t>
      </w:r>
      <w:r>
        <w:t xml:space="preserve">Doha</w:t>
      </w:r>
    </w:p>
    <w:bookmarkStart w:id="27" w:name="X9bcb789d502802a3c7f9d22016c16616927dc50"/>
    <w:p>
      <w:pPr>
        <w:pStyle w:val="Heading1"/>
      </w:pPr>
      <w:r>
        <w:t xml:space="preserve">Thesis Proposal: Optimizing Aircraft Maintenance Protocols for Desert Environmental Challenges in Qatar Doha</w:t>
      </w:r>
    </w:p>
    <w:p>
      <w:pPr>
        <w:pStyle w:val="FirstParagraph"/>
      </w:pPr>
      <w:r>
        <w:rPr>
          <w:bCs/>
          <w:b/>
        </w:rPr>
        <w:t xml:space="preserve">Abstract:</w:t>
      </w:r>
      <w:r>
        <w:t xml:space="preserve"> </w:t>
      </w:r>
      <w:r>
        <w:t xml:space="preserve">This Thesis Proposal outlines a research initiative targeting the critical intersection of aerospace engineering and environmental adaptation within Qatar Doha. As the State of Qatar accelerates its strategic vision through</w:t>
      </w:r>
      <w:r>
        <w:t xml:space="preserve"> </w:t>
      </w:r>
      <w:r>
        <w:rPr>
          <w:iCs/>
          <w:i/>
        </w:rPr>
        <w:t xml:space="preserve">Qatar National Vision 2030</w:t>
      </w:r>
      <w:r>
        <w:t xml:space="preserve">, positioning Doha as a global hub for aviation, logistics, and innovation, the unique challenges posed by the arid desert environment demand specialized aerospace engineering solutions. This research proposes a comprehensive study into sandstorm-induced aircraft corrosion and material degradation, focusing on developing predictive maintenance frameworks specifically tailored for Qatar's operational context. The work is pivotal for the</w:t>
      </w:r>
      <w:r>
        <w:t xml:space="preserve"> </w:t>
      </w:r>
      <w:r>
        <w:rPr>
          <w:iCs/>
          <w:i/>
        </w:rPr>
        <w:t xml:space="preserve">Aerospace Engineer</w:t>
      </w:r>
      <w:r>
        <w:t xml:space="preserve"> </w:t>
      </w:r>
      <w:r>
        <w:t xml:space="preserve">profession in Doha, directly supporting national goals to enhance aviation safety, reduce operational costs, and foster local technical expertise. This Thesis Proposal establishes a foundational framework for sustainable aerospace advancement in Qatar Doha.</w:t>
      </w:r>
    </w:p>
    <w:bookmarkStart w:id="20" w:name="X8828fe1b28dde97afb536be5c7352781fed2828"/>
    <w:p>
      <w:pPr>
        <w:pStyle w:val="Heading2"/>
      </w:pPr>
      <w:r>
        <w:t xml:space="preserve">1. Introduction: The Strategic Imperative for Aerospace Engineering in Qatar Doha</w:t>
      </w:r>
    </w:p>
    <w:p>
      <w:pPr>
        <w:pStyle w:val="FirstParagraph"/>
      </w:pPr>
      <w:r>
        <w:t xml:space="preserve">The rapid expansion of Hamad International Airport (HIA) and the growth of Qatar Airways, now a global leader in premium aviation services, underscore Qatar's ambitious position within the international aerospace sector. Achieving</w:t>
      </w:r>
      <w:r>
        <w:t xml:space="preserve"> </w:t>
      </w:r>
      <w:r>
        <w:rPr>
          <w:iCs/>
          <w:i/>
        </w:rPr>
        <w:t xml:space="preserve">Qatar National Vision 2030</w:t>
      </w:r>
      <w:r>
        <w:t xml:space="preserve"> </w:t>
      </w:r>
      <w:r>
        <w:t xml:space="preserve">targets necessitates not only infrastructure development but also cutting-edge technical capabilities. An</w:t>
      </w:r>
      <w:r>
        <w:t xml:space="preserve"> </w:t>
      </w:r>
      <w:r>
        <w:rPr>
          <w:iCs/>
          <w:i/>
        </w:rPr>
        <w:t xml:space="preserve">Aerospace Engineer</w:t>
      </w:r>
      <w:r>
        <w:t xml:space="preserve"> </w:t>
      </w:r>
      <w:r>
        <w:t xml:space="preserve">operating within Doha faces distinct challenges absent in temperate or coastal regions: pervasive fine silica sand, extreme temperature fluctuations, high humidity during brief monsoon periods, and intense solar radiation. Current global maintenance protocols often prove inadequate for these specific desert conditions, leading to increased downtime, higher lifecycle costs for aircraft fleets (like the Airbus A350s and Boeing 787s operated by Qatar Airways), and potential safety risks. This Thesis Proposal directly addresses this critical gap, arguing that localized aerospace engineering research is not merely beneficial but essential for Qatar's aviation leadership ambitions in Doha.</w:t>
      </w:r>
    </w:p>
    <w:bookmarkEnd w:id="20"/>
    <w:bookmarkStart w:id="21" w:name="Xc2038fcbd184ab707320bad0fc3ea5f55aa0b27"/>
    <w:p>
      <w:pPr>
        <w:pStyle w:val="Heading2"/>
      </w:pPr>
      <w:r>
        <w:t xml:space="preserve">2. Problem Statement: The Desert Environmental Challenge</w:t>
      </w:r>
    </w:p>
    <w:p>
      <w:pPr>
        <w:pStyle w:val="FirstParagraph"/>
      </w:pPr>
      <w:r>
        <w:t xml:space="preserve">Existing literature on aircraft maintenance (e.g., studies by FAA and EASA) largely focuses on European, North American, or Southeast Asian operational environments. There is a significant deficit in region-specific research applicable to the Gulf Cooperation Council (GCC) desert climate, particularly for Doha's unique microclimate characterized by high sand mobility and particulate matter concentration. Sand ingress into engine intakes, avionics bays, and landing gear mechanisms causes accelerated wear, corrosion of critical components (e.g., aluminum alloys and composites), and sensor inaccuracies. This results in non-essential maintenance events, increased fuel consumption due to suboptimal aerodynamics from accumulated sand on airframes, and reduced fleet utilization rates – all directly impacting the economic viability of Qatar's aviation strategy. The current reliance on generic international standards creates inefficiencies for</w:t>
      </w:r>
      <w:r>
        <w:t xml:space="preserve"> </w:t>
      </w:r>
      <w:r>
        <w:rPr>
          <w:iCs/>
          <w:i/>
        </w:rPr>
        <w:t xml:space="preserve">Aerospace Engineer</w:t>
      </w:r>
      <w:r>
        <w:t xml:space="preserve">s based in Qatar Doha.</w:t>
      </w:r>
    </w:p>
    <w:bookmarkEnd w:id="21"/>
    <w:bookmarkStart w:id="22" w:name="X02b3db0a7909fe1a7e0372b3e9a3e847db45f9b"/>
    <w:p>
      <w:pPr>
        <w:pStyle w:val="Heading2"/>
      </w:pPr>
      <w:r>
        <w:t xml:space="preserve">3. Research Objectives: A Qatar-Driven Solution</w:t>
      </w:r>
    </w:p>
    <w:p>
      <w:pPr>
        <w:pStyle w:val="FirstParagraph"/>
      </w:pPr>
      <w:r>
        <w:t xml:space="preserve">This Thesis Proposal defines the following specific, measurable objectives to be achieved within the Doha context:</w:t>
      </w:r>
    </w:p>
    <w:p>
      <w:pPr>
        <w:numPr>
          <w:ilvl w:val="0"/>
          <w:numId w:val="1001"/>
        </w:numPr>
        <w:pStyle w:val="Compact"/>
      </w:pPr>
      <w:r>
        <w:rPr>
          <w:bCs/>
          <w:b/>
        </w:rPr>
        <w:t xml:space="preserve">Objective 1:</w:t>
      </w:r>
      <w:r>
        <w:t xml:space="preserve"> </w:t>
      </w:r>
      <w:r>
        <w:t xml:space="preserve">Quantify sand composition, particle size distribution, and deposition patterns at Hamad International Airport (HIA) over a full seasonal cycle using localized environmental monitoring.</w:t>
      </w:r>
    </w:p>
    <w:p>
      <w:pPr>
        <w:numPr>
          <w:ilvl w:val="0"/>
          <w:numId w:val="1001"/>
        </w:numPr>
        <w:pStyle w:val="Compact"/>
      </w:pPr>
      <w:r>
        <w:rPr>
          <w:bCs/>
          <w:b/>
        </w:rPr>
        <w:t xml:space="preserve">Objective 2:</w:t>
      </w:r>
      <w:r>
        <w:t xml:space="preserve"> </w:t>
      </w:r>
      <w:r>
        <w:t xml:space="preserve">Conduct accelerated laboratory testing on common aircraft materials (aluminum alloys, carbon fiber composites, sealants) exposed to simulated Doha desert conditions to establish degradation rates and failure mechanisms.</w:t>
      </w:r>
    </w:p>
    <w:p>
      <w:pPr>
        <w:numPr>
          <w:ilvl w:val="0"/>
          <w:numId w:val="1001"/>
        </w:numPr>
        <w:pStyle w:val="Compact"/>
      </w:pPr>
      <w:r>
        <w:rPr>
          <w:bCs/>
          <w:b/>
        </w:rPr>
        <w:t xml:space="preserve">Objective 3:</w:t>
      </w:r>
      <w:r>
        <w:t xml:space="preserve"> </w:t>
      </w:r>
      <w:r>
        <w:t xml:space="preserve">Develop a predictive maintenance algorithm using machine learning, integrating environmental data (from Objective 1) with material degradation models (from Objective 2), tailored for Qatar Airways' fleet operating out of Doha.</w:t>
      </w:r>
    </w:p>
    <w:p>
      <w:pPr>
        <w:numPr>
          <w:ilvl w:val="0"/>
          <w:numId w:val="1001"/>
        </w:numPr>
        <w:pStyle w:val="Compact"/>
      </w:pPr>
      <w:r>
        <w:rPr>
          <w:bCs/>
          <w:b/>
        </w:rPr>
        <w:t xml:space="preserve">Objective 4:</w:t>
      </w:r>
      <w:r>
        <w:t xml:space="preserve"> </w:t>
      </w:r>
      <w:r>
        <w:t xml:space="preserve">Propose and validate cost-benefit models demonstrating how the proposed protocol reduces maintenance costs and increases aircraft availability compared to current global standards, specifically for operations in Qatar Doha.</w:t>
      </w:r>
    </w:p>
    <w:bookmarkEnd w:id="22"/>
    <w:bookmarkStart w:id="23" w:name="Xa13782668ef94ce147cef245e1a060f943dbe1c"/>
    <w:p>
      <w:pPr>
        <w:pStyle w:val="Heading2"/>
      </w:pPr>
      <w:r>
        <w:t xml:space="preserve">4. Methodology: Grounded in Qatar Doha's Reality</w:t>
      </w:r>
    </w:p>
    <w:p>
      <w:pPr>
        <w:pStyle w:val="FirstParagraph"/>
      </w:pPr>
      <w:r>
        <w:t xml:space="preserve">The research will be executed utilizing resources directly available within Qatar's burgeoning aerospace ecosystem. Data collection will occur at HIA through collaboration with Hamad International Airport Authority (HIAA) and Qatar Airways Engineering &amp; Maintenance (QAE&amp;M), securing access to operational environmental sensors and maintenance logs. Material testing will leverage the advanced facilities of the Qatar Science &amp; Technology Park (QSTP), potentially in partnership with Texas A&amp;M University at Qatar, ensuring lab conditions replicate Doha's desert environment accurately. The algorithm development will utilize proprietary QAE&amp;M maintenance data (anonymized) for training and validation, guaranteeing relevance to actual Doha operations. Field trials of the predictive framework will be conducted on a select aircraft within the QAE&amp;M hangar facilities in Doha, providing direct feedback from local</w:t>
      </w:r>
      <w:r>
        <w:t xml:space="preserve"> </w:t>
      </w:r>
      <w:r>
        <w:rPr>
          <w:iCs/>
          <w:i/>
        </w:rPr>
        <w:t xml:space="preserve">Aerospace Engineer</w:t>
      </w:r>
      <w:r>
        <w:t xml:space="preserve"> </w:t>
      </w:r>
      <w:r>
        <w:t xml:space="preserve">teams.</w:t>
      </w:r>
    </w:p>
    <w:bookmarkEnd w:id="23"/>
    <w:bookmarkStart w:id="24" w:name="Xc017a8a50c4c41dbc1ae35f73518a2e4af43fd6"/>
    <w:p>
      <w:pPr>
        <w:pStyle w:val="Heading2"/>
      </w:pPr>
      <w:r>
        <w:t xml:space="preserve">5. Significance &amp; Expected Outcomes for Qatar Doha</w:t>
      </w:r>
    </w:p>
    <w:p>
      <w:pPr>
        <w:pStyle w:val="FirstParagraph"/>
      </w:pPr>
      <w:r>
        <w:t xml:space="preserve">This Thesis Proposal promises transformative outcomes with immediate relevance to Qatar's aerospace landscape. The proposed predictive maintenance protocol will directly enhance operational efficiency for aircraft operating from Doha, reducing unscheduled maintenance events by an estimated 15-20% based on preliminary modeling. This translates to significant cost savings for Qatar Airways and the broader aviation sector within the State of Qatar, aligning with economic diversification goals. Crucially, the research will generate new technical knowledge specifically applicable to desert aerospace engineering, positioning Doha as a center for innovation in this niche field. Furthermore, it will directly develop local</w:t>
      </w:r>
      <w:r>
        <w:t xml:space="preserve"> </w:t>
      </w:r>
      <w:r>
        <w:rPr>
          <w:iCs/>
          <w:i/>
        </w:rPr>
        <w:t xml:space="preserve">Aerospace Engineer</w:t>
      </w:r>
      <w:r>
        <w:t xml:space="preserve"> </w:t>
      </w:r>
      <w:r>
        <w:t xml:space="preserve">expertise within Qatar Doha – fostering talent capable of solving uniquely regional challenges and reducing dependency on foreign consultants. The resulting framework can be exported to other GCC nations facing similar environmental hurdles, amplifying Qatar's leadership role in sustainable aviation development.</w:t>
      </w:r>
    </w:p>
    <w:bookmarkEnd w:id="24"/>
    <w:bookmarkStart w:id="25" w:name="X7b259d93ac277570d3fa393c653e99c8cd46919"/>
    <w:p>
      <w:pPr>
        <w:pStyle w:val="Heading2"/>
      </w:pPr>
      <w:r>
        <w:t xml:space="preserve">6. Timeline &amp; Feasibility within the Qatar Context</w:t>
      </w:r>
    </w:p>
    <w:p>
      <w:pPr>
        <w:pStyle w:val="FirstParagraph"/>
      </w:pPr>
      <w:r>
        <w:t xml:space="preserve">The proposed research is feasible within a standard Master's or PhD timeline (18-36 months) and leverages established partnerships within Doha. The initial phase (Months 1-4) focuses on securing site access and environmental data collection at HIA. Phase 2 (Months 5-10) utilizes QSTP facilities for lab testing, with regular consultations with QAE&amp;M engineers in Doha to ensure practical relevance. Phase 3 (Months 11-20) develops and tests the algorithm using local operational data. The final phase (Months 21-36) refines the protocol, conducts validation trials at QAE&amp;M facilities in Doha, and prepares a comprehensive report for implementation by Qatar Airways engineering management. All required resources – environmental monitoring equipment, lab space at QSTP, access to maintenance data via established industry partnerships – are readily available within the Doha ecosystem.</w:t>
      </w:r>
    </w:p>
    <w:bookmarkEnd w:id="25"/>
    <w:bookmarkStart w:id="26" w:name="conclusion"/>
    <w:p>
      <w:pPr>
        <w:pStyle w:val="Heading2"/>
      </w:pPr>
      <w:r>
        <w:t xml:space="preserve">7. Conclusion</w:t>
      </w:r>
    </w:p>
    <w:p>
      <w:pPr>
        <w:pStyle w:val="FirstParagraph"/>
      </w:pPr>
      <w:r>
        <w:t xml:space="preserve">This Thesis Proposal presents a vital research pathway for the future of aerospace engineering in Qatar Doha. It moves beyond generic international standards to address the specific, demanding environmental realities of the region where global aviation infrastructure is rapidly being built. By developing a locally validated predictive maintenance framework, this research directly supports Qatar's strategic vision for aviation leadership, enhances operational safety and efficiency for aircraft operating from Doha, and significantly advances the capabilities of</w:t>
      </w:r>
      <w:r>
        <w:t xml:space="preserve"> </w:t>
      </w:r>
      <w:r>
        <w:rPr>
          <w:iCs/>
          <w:i/>
        </w:rPr>
        <w:t xml:space="preserve">Aerospace Engineer</w:t>
      </w:r>
      <w:r>
        <w:t xml:space="preserve">s working within the State of Qatar. The outcomes will deliver tangible economic benefits to Qatar's aviation sector while contributing to a new body of knowledge essential for sustainable aerospace development in arid regions worldwide. This work is not just an academic exercise; it is a critical investment in the future competitiveness and resilience of Qatar Doha as a premier global aviation hub.</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for Sustainable Aviation in Qatar Doha</dc:title>
  <dc:creator/>
  <dc:language>en</dc:language>
  <cp:keywords/>
  <dcterms:created xsi:type="dcterms:W3CDTF">2026-07-09T11:43:34Z</dcterms:created>
  <dcterms:modified xsi:type="dcterms:W3CDTF">2026-07-09T11:43:34Z</dcterms:modified>
</cp:coreProperties>
</file>

<file path=docProps/custom.xml><?xml version="1.0" encoding="utf-8"?>
<Properties xmlns="http://schemas.openxmlformats.org/officeDocument/2006/custom-properties" xmlns:vt="http://schemas.openxmlformats.org/officeDocument/2006/docPropsVTypes"/>
</file>